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597D"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1ACEF92A"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11397130" w14:textId="77777777" w:rsidR="00C232EC" w:rsidRDefault="00C232EC" w:rsidP="00C232EC">
      <w:pPr>
        <w:autoSpaceDE w:val="0"/>
        <w:autoSpaceDN w:val="0"/>
        <w:adjustRightInd w:val="0"/>
        <w:rPr>
          <w:rFonts w:ascii="Trebuchet MS" w:hAnsi="Trebuchet MS" w:cs="Arial"/>
          <w:b/>
          <w:bCs/>
          <w:color w:val="000000" w:themeColor="text1"/>
          <w:sz w:val="22"/>
          <w:szCs w:val="22"/>
          <w:lang w:eastAsia="pt-BR"/>
        </w:rPr>
      </w:pPr>
    </w:p>
    <w:p w14:paraId="63B8095D"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264C2734" w14:textId="77777777" w:rsidR="004A6C0B" w:rsidRDefault="004A6C0B" w:rsidP="004A6C0B">
      <w:pPr>
        <w:rPr>
          <w:lang w:eastAsia="pt-BR"/>
        </w:rPr>
      </w:pPr>
    </w:p>
    <w:p w14:paraId="5288B761" w14:textId="77777777" w:rsidR="004A6C0B" w:rsidRPr="004A6C0B" w:rsidRDefault="004A6C0B" w:rsidP="004A6C0B">
      <w:pPr>
        <w:rPr>
          <w:lang w:eastAsia="pt-BR"/>
        </w:rPr>
      </w:pPr>
    </w:p>
    <w:p w14:paraId="61EFD4A2"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48BD473B"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2062905B"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0048B872" w14:textId="77777777" w:rsidR="009B60A3" w:rsidRPr="004A6C0B" w:rsidRDefault="009B60A3" w:rsidP="009B60A3">
      <w:pPr>
        <w:ind w:left="1701" w:right="2835"/>
        <w:jc w:val="both"/>
        <w:rPr>
          <w:rFonts w:ascii="Trebuchet MS" w:hAnsi="Trebuchet MS" w:cs="Arial"/>
          <w:b/>
          <w:color w:val="000000" w:themeColor="text1"/>
        </w:rPr>
      </w:pPr>
      <w:r w:rsidRPr="004A6C0B">
        <w:rPr>
          <w:rFonts w:ascii="Trebuchet MS" w:hAnsi="Trebuchet MS" w:cs="Arial"/>
          <w:b/>
          <w:color w:val="000000" w:themeColor="text1"/>
        </w:rPr>
        <w:t>Conselho de Arquitetura e Urbanismo do Pará – CAU PA</w:t>
      </w:r>
    </w:p>
    <w:p w14:paraId="00D8A889" w14:textId="77777777" w:rsidR="009B60A3" w:rsidRPr="004A6C0B" w:rsidRDefault="009B60A3" w:rsidP="009B60A3">
      <w:pPr>
        <w:ind w:left="1701" w:right="2835"/>
        <w:jc w:val="both"/>
        <w:rPr>
          <w:rFonts w:ascii="Trebuchet MS" w:hAnsi="Trebuchet MS" w:cs="Arial"/>
          <w:b/>
          <w:color w:val="000000" w:themeColor="text1"/>
        </w:rPr>
      </w:pPr>
    </w:p>
    <w:p w14:paraId="12C64F50" w14:textId="77777777" w:rsidR="009B60A3" w:rsidRPr="004A6C0B" w:rsidRDefault="009B60A3" w:rsidP="009B60A3">
      <w:pPr>
        <w:ind w:left="1701" w:right="2835"/>
        <w:jc w:val="both"/>
        <w:rPr>
          <w:rFonts w:ascii="Trebuchet MS" w:hAnsi="Trebuchet MS" w:cs="Arial"/>
          <w:b/>
          <w:color w:val="000000" w:themeColor="text1"/>
        </w:rPr>
      </w:pPr>
      <w:r w:rsidRPr="004A6C0B">
        <w:rPr>
          <w:rFonts w:ascii="Trebuchet MS" w:hAnsi="Trebuchet MS" w:cs="Arial"/>
          <w:b/>
          <w:color w:val="000000" w:themeColor="text1"/>
        </w:rPr>
        <w:t>Relatório dos auditores independentes</w:t>
      </w:r>
    </w:p>
    <w:p w14:paraId="5CDD731C" w14:textId="77777777" w:rsidR="009B60A3" w:rsidRPr="004A6C0B" w:rsidRDefault="009B60A3" w:rsidP="009B60A3">
      <w:pPr>
        <w:suppressAutoHyphens/>
        <w:ind w:left="1701" w:right="2835"/>
        <w:jc w:val="both"/>
        <w:rPr>
          <w:rFonts w:ascii="Trebuchet MS" w:hAnsi="Trebuchet MS" w:cs="Arial"/>
          <w:b/>
          <w:color w:val="000000" w:themeColor="text1"/>
        </w:rPr>
      </w:pPr>
    </w:p>
    <w:p w14:paraId="3695DD6D" w14:textId="77777777" w:rsidR="009B60A3" w:rsidRPr="004A6C0B" w:rsidRDefault="009B60A3" w:rsidP="009B60A3">
      <w:pPr>
        <w:ind w:left="1701" w:right="2835"/>
        <w:jc w:val="both"/>
        <w:rPr>
          <w:rFonts w:ascii="Trebuchet MS" w:hAnsi="Trebuchet MS" w:cs="Arial"/>
          <w:b/>
          <w:color w:val="000000" w:themeColor="text1"/>
        </w:rPr>
      </w:pPr>
      <w:r w:rsidRPr="004A6C0B">
        <w:rPr>
          <w:rFonts w:ascii="Trebuchet MS" w:hAnsi="Trebuchet MS" w:cs="Arial"/>
          <w:b/>
          <w:color w:val="000000" w:themeColor="text1"/>
        </w:rPr>
        <w:t xml:space="preserve">Demonstrações contábeis </w:t>
      </w:r>
    </w:p>
    <w:p w14:paraId="2E5C79C9" w14:textId="77777777" w:rsidR="009B60A3" w:rsidRPr="004A6C0B" w:rsidRDefault="009B60A3" w:rsidP="009B60A3">
      <w:pPr>
        <w:ind w:left="1701" w:right="2835"/>
        <w:jc w:val="both"/>
        <w:rPr>
          <w:rFonts w:ascii="Trebuchet MS" w:hAnsi="Trebuchet MS" w:cs="Arial"/>
          <w:b/>
          <w:color w:val="000000" w:themeColor="text1"/>
        </w:rPr>
      </w:pPr>
      <w:r w:rsidRPr="004A6C0B">
        <w:rPr>
          <w:rFonts w:ascii="Trebuchet MS" w:hAnsi="Trebuchet MS" w:cs="Arial"/>
          <w:b/>
          <w:color w:val="000000" w:themeColor="text1"/>
        </w:rPr>
        <w:t>Em 31 de dezembro de 201</w:t>
      </w:r>
      <w:r w:rsidR="00B917D9" w:rsidRPr="004A6C0B">
        <w:rPr>
          <w:rFonts w:ascii="Trebuchet MS" w:hAnsi="Trebuchet MS" w:cs="Arial"/>
          <w:b/>
          <w:color w:val="000000" w:themeColor="text1"/>
        </w:rPr>
        <w:t>7</w:t>
      </w:r>
      <w:r w:rsidRPr="004A6C0B">
        <w:rPr>
          <w:rFonts w:ascii="Trebuchet MS" w:hAnsi="Trebuchet MS" w:cs="Arial"/>
          <w:b/>
          <w:color w:val="000000" w:themeColor="text1"/>
        </w:rPr>
        <w:t xml:space="preserve"> e 201</w:t>
      </w:r>
      <w:r w:rsidR="00B917D9" w:rsidRPr="004A6C0B">
        <w:rPr>
          <w:rFonts w:ascii="Trebuchet MS" w:hAnsi="Trebuchet MS" w:cs="Arial"/>
          <w:b/>
          <w:color w:val="000000" w:themeColor="text1"/>
        </w:rPr>
        <w:t>6</w:t>
      </w:r>
      <w:r w:rsidRPr="004A6C0B">
        <w:rPr>
          <w:rFonts w:ascii="Trebuchet MS" w:hAnsi="Trebuchet MS" w:cs="Arial"/>
          <w:b/>
          <w:color w:val="000000" w:themeColor="text1"/>
        </w:rPr>
        <w:t xml:space="preserve"> </w:t>
      </w:r>
    </w:p>
    <w:p w14:paraId="2CB8F008"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4DDD3ED8" w14:textId="77777777" w:rsidR="009B60A3" w:rsidRDefault="009B60A3" w:rsidP="009B60A3">
      <w:pPr>
        <w:rPr>
          <w:lang w:eastAsia="pt-BR"/>
        </w:rPr>
      </w:pPr>
    </w:p>
    <w:p w14:paraId="3BC0B970" w14:textId="77777777" w:rsidR="009B60A3" w:rsidRDefault="009B60A3" w:rsidP="009B60A3">
      <w:pPr>
        <w:rPr>
          <w:lang w:eastAsia="pt-BR"/>
        </w:rPr>
      </w:pPr>
    </w:p>
    <w:p w14:paraId="6B96D6C6" w14:textId="77777777" w:rsidR="009B60A3" w:rsidRDefault="009B60A3" w:rsidP="009B60A3">
      <w:pPr>
        <w:rPr>
          <w:lang w:eastAsia="pt-BR"/>
        </w:rPr>
      </w:pPr>
    </w:p>
    <w:p w14:paraId="14BA6903" w14:textId="77777777" w:rsidR="009B60A3" w:rsidRDefault="009B60A3" w:rsidP="009B60A3">
      <w:pPr>
        <w:rPr>
          <w:lang w:eastAsia="pt-BR"/>
        </w:rPr>
      </w:pPr>
    </w:p>
    <w:p w14:paraId="4E5B4DF6" w14:textId="77777777" w:rsidR="004A6C0B" w:rsidRDefault="004A6C0B" w:rsidP="009B60A3">
      <w:pPr>
        <w:rPr>
          <w:lang w:eastAsia="pt-BR"/>
        </w:rPr>
      </w:pPr>
    </w:p>
    <w:p w14:paraId="1FCAC736" w14:textId="77777777" w:rsidR="004A6C0B" w:rsidRDefault="004A6C0B" w:rsidP="009B60A3">
      <w:pPr>
        <w:rPr>
          <w:lang w:eastAsia="pt-BR"/>
        </w:rPr>
      </w:pPr>
    </w:p>
    <w:p w14:paraId="41492B39" w14:textId="77777777" w:rsidR="004A6C0B" w:rsidRDefault="004A6C0B" w:rsidP="009B60A3">
      <w:pPr>
        <w:rPr>
          <w:lang w:eastAsia="pt-BR"/>
        </w:rPr>
      </w:pPr>
    </w:p>
    <w:p w14:paraId="2F0C03EC" w14:textId="77777777" w:rsidR="004A6C0B" w:rsidRDefault="004A6C0B" w:rsidP="009B60A3">
      <w:pPr>
        <w:rPr>
          <w:lang w:eastAsia="pt-BR"/>
        </w:rPr>
      </w:pPr>
    </w:p>
    <w:p w14:paraId="7AFF42E2" w14:textId="77777777" w:rsidR="004A6C0B" w:rsidRDefault="004A6C0B" w:rsidP="009B60A3">
      <w:pPr>
        <w:rPr>
          <w:lang w:eastAsia="pt-BR"/>
        </w:rPr>
      </w:pPr>
    </w:p>
    <w:p w14:paraId="2DB5C340" w14:textId="77777777" w:rsidR="004A6C0B" w:rsidRDefault="004A6C0B" w:rsidP="009B60A3">
      <w:pPr>
        <w:rPr>
          <w:lang w:eastAsia="pt-BR"/>
        </w:rPr>
      </w:pPr>
    </w:p>
    <w:p w14:paraId="31103E80" w14:textId="77777777" w:rsidR="004A6C0B" w:rsidRDefault="004A6C0B" w:rsidP="009B60A3">
      <w:pPr>
        <w:rPr>
          <w:lang w:eastAsia="pt-BR"/>
        </w:rPr>
      </w:pPr>
    </w:p>
    <w:p w14:paraId="573A7C94" w14:textId="77777777" w:rsidR="004A6C0B" w:rsidRDefault="004A6C0B" w:rsidP="009B60A3">
      <w:pPr>
        <w:rPr>
          <w:lang w:eastAsia="pt-BR"/>
        </w:rPr>
      </w:pPr>
    </w:p>
    <w:p w14:paraId="79CA2FED" w14:textId="77777777" w:rsidR="004A6C0B" w:rsidRDefault="004A6C0B" w:rsidP="009B60A3">
      <w:pPr>
        <w:rPr>
          <w:lang w:eastAsia="pt-BR"/>
        </w:rPr>
      </w:pPr>
    </w:p>
    <w:p w14:paraId="5C9D8218" w14:textId="77777777" w:rsidR="004A6C0B" w:rsidRDefault="004A6C0B" w:rsidP="009B60A3">
      <w:pPr>
        <w:rPr>
          <w:lang w:eastAsia="pt-BR"/>
        </w:rPr>
      </w:pPr>
    </w:p>
    <w:p w14:paraId="2194BB3F" w14:textId="77777777" w:rsidR="004A6C0B" w:rsidRDefault="004A6C0B" w:rsidP="009B60A3">
      <w:pPr>
        <w:rPr>
          <w:lang w:eastAsia="pt-BR"/>
        </w:rPr>
      </w:pPr>
    </w:p>
    <w:p w14:paraId="61E02245" w14:textId="77777777" w:rsidR="004A6C0B" w:rsidRDefault="004A6C0B" w:rsidP="009B60A3">
      <w:pPr>
        <w:rPr>
          <w:lang w:eastAsia="pt-BR"/>
        </w:rPr>
      </w:pPr>
    </w:p>
    <w:p w14:paraId="6E8FAEB8" w14:textId="77777777" w:rsidR="004A6C0B" w:rsidRDefault="004A6C0B" w:rsidP="009B60A3">
      <w:pPr>
        <w:rPr>
          <w:lang w:eastAsia="pt-BR"/>
        </w:rPr>
      </w:pPr>
    </w:p>
    <w:p w14:paraId="192EBA23" w14:textId="77777777" w:rsidR="004A6C0B" w:rsidRDefault="004A6C0B" w:rsidP="009B60A3">
      <w:pPr>
        <w:rPr>
          <w:lang w:eastAsia="pt-BR"/>
        </w:rPr>
      </w:pPr>
    </w:p>
    <w:p w14:paraId="30A79CC5" w14:textId="77777777" w:rsidR="004A6C0B" w:rsidRDefault="004A6C0B" w:rsidP="009B60A3">
      <w:pPr>
        <w:rPr>
          <w:lang w:eastAsia="pt-BR"/>
        </w:rPr>
      </w:pPr>
    </w:p>
    <w:p w14:paraId="2935F30E" w14:textId="77777777" w:rsidR="004A6C0B" w:rsidRDefault="004A6C0B" w:rsidP="009B60A3">
      <w:pPr>
        <w:rPr>
          <w:lang w:eastAsia="pt-BR"/>
        </w:rPr>
      </w:pPr>
    </w:p>
    <w:p w14:paraId="15BA307D" w14:textId="77777777" w:rsidR="004A6C0B" w:rsidRDefault="004A6C0B" w:rsidP="009B60A3">
      <w:pPr>
        <w:rPr>
          <w:lang w:eastAsia="pt-BR"/>
        </w:rPr>
      </w:pPr>
    </w:p>
    <w:p w14:paraId="22E2DB11" w14:textId="77777777" w:rsidR="004A6C0B" w:rsidRDefault="004A6C0B" w:rsidP="009B60A3">
      <w:pPr>
        <w:rPr>
          <w:lang w:eastAsia="pt-BR"/>
        </w:rPr>
      </w:pPr>
    </w:p>
    <w:p w14:paraId="73FAE2BB" w14:textId="77777777" w:rsidR="004A6C0B" w:rsidRDefault="004A6C0B" w:rsidP="009B60A3">
      <w:pPr>
        <w:rPr>
          <w:lang w:eastAsia="pt-BR"/>
        </w:rPr>
      </w:pPr>
    </w:p>
    <w:p w14:paraId="7AD90BAD" w14:textId="77777777" w:rsidR="004A6C0B" w:rsidRDefault="004A6C0B" w:rsidP="009B60A3">
      <w:pPr>
        <w:rPr>
          <w:lang w:eastAsia="pt-BR"/>
        </w:rPr>
      </w:pPr>
    </w:p>
    <w:p w14:paraId="73A1F3D7" w14:textId="77777777" w:rsidR="004A6C0B" w:rsidRDefault="004A6C0B" w:rsidP="009B60A3">
      <w:pPr>
        <w:rPr>
          <w:lang w:eastAsia="pt-BR"/>
        </w:rPr>
      </w:pPr>
    </w:p>
    <w:p w14:paraId="27147305" w14:textId="77777777" w:rsidR="004A6C0B" w:rsidRDefault="004A6C0B" w:rsidP="009B60A3">
      <w:pPr>
        <w:rPr>
          <w:lang w:eastAsia="pt-BR"/>
        </w:rPr>
      </w:pPr>
    </w:p>
    <w:p w14:paraId="568D60A8" w14:textId="77777777" w:rsidR="004A6C0B" w:rsidRDefault="004A6C0B" w:rsidP="009B60A3">
      <w:pPr>
        <w:rPr>
          <w:lang w:eastAsia="pt-BR"/>
        </w:rPr>
      </w:pPr>
    </w:p>
    <w:p w14:paraId="08C1DEB5" w14:textId="77777777" w:rsidR="004A6C0B" w:rsidRDefault="004A6C0B" w:rsidP="009B60A3">
      <w:pPr>
        <w:rPr>
          <w:lang w:eastAsia="pt-BR"/>
        </w:rPr>
      </w:pPr>
    </w:p>
    <w:p w14:paraId="108978C9" w14:textId="77777777" w:rsidR="004A6C0B" w:rsidRDefault="004A6C0B" w:rsidP="009B60A3">
      <w:pPr>
        <w:rPr>
          <w:lang w:eastAsia="pt-BR"/>
        </w:rPr>
      </w:pPr>
    </w:p>
    <w:p w14:paraId="04EB5EE3" w14:textId="77777777" w:rsidR="004A6C0B" w:rsidRDefault="004A6C0B" w:rsidP="009B60A3">
      <w:pPr>
        <w:rPr>
          <w:lang w:eastAsia="pt-BR"/>
        </w:rPr>
      </w:pPr>
    </w:p>
    <w:p w14:paraId="54A3CFDA" w14:textId="77777777" w:rsidR="004A6C0B" w:rsidRDefault="004A6C0B" w:rsidP="009B60A3">
      <w:pPr>
        <w:rPr>
          <w:lang w:eastAsia="pt-BR"/>
        </w:rPr>
      </w:pPr>
    </w:p>
    <w:p w14:paraId="2B69D08A" w14:textId="77777777" w:rsidR="004A6C0B" w:rsidRDefault="004A6C0B" w:rsidP="009B60A3">
      <w:pPr>
        <w:rPr>
          <w:lang w:eastAsia="pt-BR"/>
        </w:rPr>
      </w:pPr>
    </w:p>
    <w:p w14:paraId="1571F8A8" w14:textId="77777777" w:rsidR="009B60A3" w:rsidRDefault="009B60A3" w:rsidP="009B60A3">
      <w:pPr>
        <w:rPr>
          <w:lang w:eastAsia="pt-BR"/>
        </w:rPr>
      </w:pPr>
    </w:p>
    <w:p w14:paraId="505CF330" w14:textId="77777777" w:rsidR="009B60A3" w:rsidRDefault="009B60A3" w:rsidP="009B60A3">
      <w:pPr>
        <w:rPr>
          <w:lang w:eastAsia="pt-BR"/>
        </w:rPr>
      </w:pPr>
    </w:p>
    <w:p w14:paraId="18EA4E15" w14:textId="77777777" w:rsidR="004A6C0B" w:rsidRDefault="004A6C0B" w:rsidP="009B60A3">
      <w:pPr>
        <w:rPr>
          <w:lang w:eastAsia="pt-BR"/>
        </w:rPr>
      </w:pPr>
    </w:p>
    <w:p w14:paraId="6FC246B4" w14:textId="77777777" w:rsidR="004A6C0B" w:rsidRDefault="004A6C0B" w:rsidP="009B60A3">
      <w:pPr>
        <w:rPr>
          <w:lang w:eastAsia="pt-BR"/>
        </w:rPr>
      </w:pPr>
    </w:p>
    <w:p w14:paraId="0B1F67BF" w14:textId="77777777" w:rsidR="004A6C0B" w:rsidRDefault="004A6C0B" w:rsidP="009B60A3">
      <w:pPr>
        <w:rPr>
          <w:lang w:eastAsia="pt-BR"/>
        </w:rPr>
      </w:pPr>
    </w:p>
    <w:p w14:paraId="4EDBC3B5" w14:textId="77777777" w:rsidR="004A6C0B" w:rsidRDefault="004A6C0B" w:rsidP="009B60A3">
      <w:pPr>
        <w:rPr>
          <w:lang w:eastAsia="pt-BR"/>
        </w:rPr>
      </w:pPr>
    </w:p>
    <w:p w14:paraId="5FEFCEDE" w14:textId="77777777" w:rsidR="004A6C0B" w:rsidRDefault="004A6C0B" w:rsidP="009B60A3">
      <w:pPr>
        <w:rPr>
          <w:lang w:eastAsia="pt-BR"/>
        </w:rPr>
      </w:pPr>
    </w:p>
    <w:p w14:paraId="0DE00BDE" w14:textId="77777777" w:rsidR="004A6C0B" w:rsidRDefault="004A6C0B" w:rsidP="009B60A3">
      <w:pPr>
        <w:rPr>
          <w:lang w:eastAsia="pt-BR"/>
        </w:rPr>
      </w:pPr>
    </w:p>
    <w:p w14:paraId="673408BB" w14:textId="77777777" w:rsidR="004A6C0B" w:rsidRDefault="004A6C0B" w:rsidP="009B60A3">
      <w:pPr>
        <w:rPr>
          <w:lang w:eastAsia="pt-BR"/>
        </w:rPr>
      </w:pPr>
    </w:p>
    <w:p w14:paraId="523FD9E8" w14:textId="77777777" w:rsidR="004A6C0B" w:rsidRDefault="004A6C0B" w:rsidP="009B60A3">
      <w:pPr>
        <w:rPr>
          <w:lang w:eastAsia="pt-BR"/>
        </w:rPr>
      </w:pPr>
    </w:p>
    <w:p w14:paraId="7697694D" w14:textId="77777777" w:rsidR="004A6C0B" w:rsidRPr="009B60A3" w:rsidRDefault="004A6C0B" w:rsidP="009B60A3">
      <w:pPr>
        <w:rPr>
          <w:lang w:eastAsia="pt-BR"/>
        </w:rPr>
      </w:pPr>
    </w:p>
    <w:p w14:paraId="29AFAEE0"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Conselho de Arquitetura e Urbanismo do Pará – CAU PA</w:t>
      </w:r>
    </w:p>
    <w:p w14:paraId="53D4A39C" w14:textId="77777777" w:rsidR="009B60A3" w:rsidRPr="00025FA0" w:rsidRDefault="009B60A3" w:rsidP="00025FA0">
      <w:pPr>
        <w:ind w:right="2835"/>
        <w:jc w:val="both"/>
        <w:rPr>
          <w:rFonts w:ascii="Trebuchet MS" w:hAnsi="Trebuchet MS" w:cs="Arial"/>
          <w:b/>
          <w:color w:val="000000" w:themeColor="text1"/>
        </w:rPr>
      </w:pPr>
    </w:p>
    <w:p w14:paraId="1F958884"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Demonstrações contábeis</w:t>
      </w:r>
    </w:p>
    <w:p w14:paraId="46A2F88F"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 xml:space="preserve">Referentes aos exercícios findos em </w:t>
      </w:r>
      <w:r w:rsidR="00B917D9" w:rsidRPr="00025FA0">
        <w:rPr>
          <w:rFonts w:ascii="Trebuchet MS" w:hAnsi="Trebuchet MS" w:cs="Arial"/>
          <w:b/>
          <w:color w:val="000000" w:themeColor="text1"/>
        </w:rPr>
        <w:t>31 de dezembro de 2017 e 2016</w:t>
      </w:r>
    </w:p>
    <w:p w14:paraId="75266029" w14:textId="77777777" w:rsidR="009B60A3" w:rsidRPr="00025FA0" w:rsidRDefault="009B60A3" w:rsidP="00025FA0">
      <w:pPr>
        <w:ind w:right="2835"/>
        <w:jc w:val="both"/>
        <w:rPr>
          <w:rFonts w:ascii="Trebuchet MS" w:hAnsi="Trebuchet MS" w:cs="Arial"/>
          <w:b/>
          <w:color w:val="000000" w:themeColor="text1"/>
        </w:rPr>
      </w:pPr>
    </w:p>
    <w:p w14:paraId="5C43F968" w14:textId="77777777" w:rsidR="004A6C0B" w:rsidRPr="00025FA0" w:rsidRDefault="004A6C0B" w:rsidP="00025FA0">
      <w:pPr>
        <w:ind w:right="2835"/>
        <w:jc w:val="both"/>
        <w:rPr>
          <w:rFonts w:ascii="Trebuchet MS" w:hAnsi="Trebuchet MS" w:cs="Arial"/>
          <w:b/>
          <w:color w:val="000000" w:themeColor="text1"/>
        </w:rPr>
      </w:pPr>
    </w:p>
    <w:p w14:paraId="36C3F601" w14:textId="77777777" w:rsidR="004A6C0B" w:rsidRPr="00025FA0" w:rsidRDefault="004A6C0B" w:rsidP="00025FA0">
      <w:pPr>
        <w:ind w:right="2835"/>
        <w:jc w:val="both"/>
        <w:rPr>
          <w:rFonts w:ascii="Trebuchet MS" w:hAnsi="Trebuchet MS" w:cs="Arial"/>
          <w:b/>
          <w:color w:val="000000" w:themeColor="text1"/>
        </w:rPr>
      </w:pPr>
    </w:p>
    <w:p w14:paraId="16C15B6F" w14:textId="77777777" w:rsidR="004A6C0B" w:rsidRDefault="004A6C0B" w:rsidP="009B60A3">
      <w:pPr>
        <w:suppressAutoHyphens/>
        <w:rPr>
          <w:rFonts w:ascii="Trebuchet MS" w:hAnsi="Trebuchet MS" w:cs="Arial"/>
          <w:b/>
          <w:color w:val="000000" w:themeColor="text1"/>
          <w:sz w:val="22"/>
          <w:szCs w:val="22"/>
        </w:rPr>
      </w:pPr>
    </w:p>
    <w:p w14:paraId="12DD675A" w14:textId="77777777" w:rsidR="004A6C0B" w:rsidRDefault="004A6C0B" w:rsidP="009B60A3">
      <w:pPr>
        <w:suppressAutoHyphens/>
        <w:rPr>
          <w:rFonts w:ascii="Trebuchet MS" w:hAnsi="Trebuchet MS" w:cs="Arial"/>
          <w:b/>
          <w:color w:val="000000" w:themeColor="text1"/>
          <w:sz w:val="22"/>
          <w:szCs w:val="22"/>
        </w:rPr>
      </w:pPr>
    </w:p>
    <w:p w14:paraId="52D299BF" w14:textId="77777777" w:rsidR="004A6C0B" w:rsidRDefault="004A6C0B" w:rsidP="009B60A3">
      <w:pPr>
        <w:suppressAutoHyphens/>
        <w:rPr>
          <w:rFonts w:ascii="Trebuchet MS" w:hAnsi="Trebuchet MS" w:cs="Arial"/>
          <w:b/>
          <w:color w:val="000000" w:themeColor="text1"/>
          <w:sz w:val="22"/>
          <w:szCs w:val="22"/>
        </w:rPr>
      </w:pPr>
    </w:p>
    <w:p w14:paraId="74611B1C" w14:textId="77777777" w:rsidR="004A6C0B" w:rsidRDefault="004A6C0B" w:rsidP="009B60A3">
      <w:pPr>
        <w:suppressAutoHyphens/>
        <w:rPr>
          <w:rFonts w:ascii="Trebuchet MS" w:hAnsi="Trebuchet MS" w:cs="Arial"/>
          <w:b/>
          <w:color w:val="000000" w:themeColor="text1"/>
          <w:sz w:val="22"/>
          <w:szCs w:val="22"/>
        </w:rPr>
      </w:pPr>
    </w:p>
    <w:p w14:paraId="4C5A027F" w14:textId="77777777" w:rsidR="004A6C0B" w:rsidRDefault="004A6C0B" w:rsidP="009B60A3">
      <w:pPr>
        <w:suppressAutoHyphens/>
        <w:rPr>
          <w:rFonts w:ascii="Trebuchet MS" w:hAnsi="Trebuchet MS" w:cs="Arial"/>
          <w:b/>
          <w:color w:val="000000" w:themeColor="text1"/>
          <w:sz w:val="22"/>
          <w:szCs w:val="22"/>
        </w:rPr>
      </w:pPr>
    </w:p>
    <w:p w14:paraId="341EAFC2" w14:textId="77777777" w:rsidR="004A6C0B" w:rsidRDefault="004A6C0B" w:rsidP="009B60A3">
      <w:pPr>
        <w:suppressAutoHyphens/>
        <w:rPr>
          <w:rFonts w:ascii="Trebuchet MS" w:hAnsi="Trebuchet MS" w:cs="Arial"/>
          <w:b/>
          <w:color w:val="000000" w:themeColor="text1"/>
          <w:sz w:val="22"/>
          <w:szCs w:val="22"/>
        </w:rPr>
      </w:pPr>
    </w:p>
    <w:p w14:paraId="1849755A" w14:textId="77777777" w:rsidR="004A6C0B" w:rsidRDefault="004A6C0B" w:rsidP="009B60A3">
      <w:pPr>
        <w:suppressAutoHyphens/>
        <w:rPr>
          <w:rFonts w:ascii="Trebuchet MS" w:hAnsi="Trebuchet MS" w:cs="Arial"/>
          <w:b/>
          <w:color w:val="000000" w:themeColor="text1"/>
          <w:sz w:val="22"/>
          <w:szCs w:val="22"/>
        </w:rPr>
      </w:pPr>
    </w:p>
    <w:p w14:paraId="5527C94C" w14:textId="77777777" w:rsidR="004A6C0B" w:rsidRDefault="004A6C0B" w:rsidP="009B60A3">
      <w:pPr>
        <w:suppressAutoHyphens/>
        <w:rPr>
          <w:rFonts w:ascii="Trebuchet MS" w:hAnsi="Trebuchet MS" w:cs="Arial"/>
          <w:b/>
          <w:color w:val="000000" w:themeColor="text1"/>
          <w:sz w:val="22"/>
          <w:szCs w:val="22"/>
        </w:rPr>
      </w:pPr>
    </w:p>
    <w:p w14:paraId="72624D03"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Conteúdo</w:t>
      </w:r>
    </w:p>
    <w:p w14:paraId="40315537" w14:textId="77777777" w:rsidR="009B60A3" w:rsidRPr="00FD52B7" w:rsidRDefault="009B60A3" w:rsidP="009B60A3">
      <w:pPr>
        <w:suppressAutoHyphens/>
        <w:rPr>
          <w:rFonts w:ascii="Trebuchet MS" w:hAnsi="Trebuchet MS" w:cs="Arial"/>
          <w:b/>
          <w:color w:val="000000" w:themeColor="text1"/>
          <w:sz w:val="22"/>
          <w:szCs w:val="22"/>
        </w:rPr>
      </w:pPr>
    </w:p>
    <w:p w14:paraId="3F9EF2D3" w14:textId="77777777" w:rsidR="009B60A3" w:rsidRPr="00FD52B7" w:rsidRDefault="009B60A3" w:rsidP="009B60A3">
      <w:pPr>
        <w:suppressAutoHyphens/>
        <w:rPr>
          <w:rFonts w:ascii="Trebuchet MS" w:hAnsi="Trebuchet MS" w:cs="Arial"/>
          <w:b/>
          <w:color w:val="000000" w:themeColor="text1"/>
          <w:sz w:val="22"/>
          <w:szCs w:val="22"/>
        </w:rPr>
      </w:pPr>
    </w:p>
    <w:p w14:paraId="4FD66C4E" w14:textId="77777777" w:rsidR="004A6C0B" w:rsidRDefault="004A6C0B" w:rsidP="009B60A3">
      <w:pPr>
        <w:suppressAutoHyphens/>
        <w:rPr>
          <w:rFonts w:ascii="Trebuchet MS" w:hAnsi="Trebuchet MS" w:cs="Arial"/>
          <w:b/>
          <w:color w:val="000000" w:themeColor="text1"/>
          <w:sz w:val="22"/>
          <w:szCs w:val="22"/>
        </w:rPr>
      </w:pPr>
    </w:p>
    <w:p w14:paraId="7005DC80" w14:textId="77777777" w:rsidR="004A6C0B" w:rsidRDefault="004A6C0B" w:rsidP="009B60A3">
      <w:pPr>
        <w:suppressAutoHyphens/>
        <w:rPr>
          <w:rFonts w:ascii="Trebuchet MS" w:hAnsi="Trebuchet MS" w:cs="Arial"/>
          <w:b/>
          <w:color w:val="000000" w:themeColor="text1"/>
          <w:sz w:val="22"/>
          <w:szCs w:val="22"/>
        </w:rPr>
      </w:pPr>
    </w:p>
    <w:p w14:paraId="2BE9177B" w14:textId="77777777" w:rsidR="004A6C0B" w:rsidRDefault="004A6C0B" w:rsidP="009B60A3">
      <w:pPr>
        <w:suppressAutoHyphens/>
        <w:rPr>
          <w:rFonts w:ascii="Trebuchet MS" w:hAnsi="Trebuchet MS" w:cs="Arial"/>
          <w:b/>
          <w:color w:val="000000" w:themeColor="text1"/>
          <w:sz w:val="22"/>
          <w:szCs w:val="22"/>
        </w:rPr>
      </w:pPr>
    </w:p>
    <w:p w14:paraId="2836A2A0"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 xml:space="preserve">Relatório dos auditores independentes </w:t>
      </w:r>
      <w:r w:rsidR="00025FA0">
        <w:rPr>
          <w:rFonts w:ascii="Trebuchet MS" w:hAnsi="Trebuchet MS" w:cs="Arial"/>
          <w:b/>
          <w:color w:val="000000" w:themeColor="text1"/>
        </w:rPr>
        <w:t xml:space="preserve">sobre as demonstrações </w:t>
      </w:r>
      <w:proofErr w:type="spellStart"/>
      <w:r w:rsidR="00025FA0">
        <w:rPr>
          <w:rFonts w:ascii="Trebuchet MS" w:hAnsi="Trebuchet MS" w:cs="Arial"/>
          <w:b/>
          <w:color w:val="000000" w:themeColor="text1"/>
        </w:rPr>
        <w:t>contábei</w:t>
      </w:r>
      <w:proofErr w:type="spellEnd"/>
    </w:p>
    <w:p w14:paraId="53099EE7" w14:textId="77777777" w:rsidR="009B60A3" w:rsidRPr="00025FA0" w:rsidRDefault="009B60A3" w:rsidP="00025FA0">
      <w:pPr>
        <w:ind w:right="2835"/>
        <w:jc w:val="both"/>
        <w:rPr>
          <w:rFonts w:ascii="Trebuchet MS" w:hAnsi="Trebuchet MS" w:cs="Arial"/>
          <w:b/>
          <w:color w:val="000000" w:themeColor="text1"/>
        </w:rPr>
      </w:pPr>
    </w:p>
    <w:p w14:paraId="3321E866"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Balanço patrimonial</w:t>
      </w:r>
    </w:p>
    <w:p w14:paraId="36DD5AC9" w14:textId="77777777" w:rsidR="009B60A3" w:rsidRPr="00025FA0" w:rsidRDefault="009B60A3" w:rsidP="00025FA0">
      <w:pPr>
        <w:ind w:right="2835"/>
        <w:jc w:val="both"/>
        <w:rPr>
          <w:rFonts w:ascii="Trebuchet MS" w:hAnsi="Trebuchet MS" w:cs="Arial"/>
          <w:b/>
          <w:color w:val="000000" w:themeColor="text1"/>
        </w:rPr>
      </w:pPr>
    </w:p>
    <w:p w14:paraId="64F0A0AB"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Balanço financeiro</w:t>
      </w:r>
    </w:p>
    <w:p w14:paraId="7E509D2E" w14:textId="77777777" w:rsidR="009B60A3" w:rsidRPr="00025FA0" w:rsidRDefault="009B60A3" w:rsidP="00025FA0">
      <w:pPr>
        <w:ind w:right="2835"/>
        <w:jc w:val="both"/>
        <w:rPr>
          <w:rFonts w:ascii="Trebuchet MS" w:hAnsi="Trebuchet MS" w:cs="Arial"/>
          <w:b/>
          <w:color w:val="000000" w:themeColor="text1"/>
        </w:rPr>
      </w:pPr>
    </w:p>
    <w:p w14:paraId="75AADE7A"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Balanço orçamentário</w:t>
      </w:r>
    </w:p>
    <w:p w14:paraId="3725D666" w14:textId="77777777" w:rsidR="009B60A3" w:rsidRPr="00025FA0" w:rsidRDefault="009B60A3" w:rsidP="00025FA0">
      <w:pPr>
        <w:ind w:right="2835"/>
        <w:jc w:val="both"/>
        <w:rPr>
          <w:rFonts w:ascii="Trebuchet MS" w:hAnsi="Trebuchet MS" w:cs="Arial"/>
          <w:b/>
          <w:color w:val="000000" w:themeColor="text1"/>
        </w:rPr>
      </w:pPr>
    </w:p>
    <w:p w14:paraId="419EC612"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Demonstração das variações patrimoniais</w:t>
      </w:r>
    </w:p>
    <w:p w14:paraId="0321712A" w14:textId="77777777" w:rsidR="009B60A3" w:rsidRPr="00025FA0" w:rsidRDefault="009B60A3" w:rsidP="00025FA0">
      <w:pPr>
        <w:ind w:right="2835"/>
        <w:jc w:val="both"/>
        <w:rPr>
          <w:rFonts w:ascii="Trebuchet MS" w:hAnsi="Trebuchet MS" w:cs="Arial"/>
          <w:b/>
          <w:color w:val="000000" w:themeColor="text1"/>
        </w:rPr>
      </w:pPr>
    </w:p>
    <w:p w14:paraId="34FF1CD1" w14:textId="77777777" w:rsidR="009B60A3" w:rsidRPr="00025FA0" w:rsidRDefault="009B60A3" w:rsidP="00025FA0">
      <w:pPr>
        <w:ind w:right="2835"/>
        <w:jc w:val="both"/>
        <w:rPr>
          <w:rFonts w:ascii="Trebuchet MS" w:hAnsi="Trebuchet MS" w:cs="Arial"/>
          <w:b/>
          <w:color w:val="000000" w:themeColor="text1"/>
        </w:rPr>
      </w:pPr>
      <w:r w:rsidRPr="00025FA0">
        <w:rPr>
          <w:rFonts w:ascii="Trebuchet MS" w:hAnsi="Trebuchet MS" w:cs="Arial"/>
          <w:b/>
          <w:color w:val="000000" w:themeColor="text1"/>
        </w:rPr>
        <w:t>Demonstração dos fluxos de caixa</w:t>
      </w:r>
    </w:p>
    <w:p w14:paraId="3A015F7C" w14:textId="77777777" w:rsidR="009B60A3" w:rsidRDefault="009B60A3" w:rsidP="009B60A3">
      <w:pPr>
        <w:suppressAutoHyphens/>
        <w:rPr>
          <w:rFonts w:ascii="Trebuchet MS" w:hAnsi="Trebuchet MS" w:cs="Arial"/>
          <w:b/>
          <w:color w:val="000000" w:themeColor="text1"/>
          <w:sz w:val="22"/>
          <w:szCs w:val="22"/>
        </w:rPr>
      </w:pPr>
    </w:p>
    <w:p w14:paraId="61B8F58E" w14:textId="77777777" w:rsidR="009B60A3" w:rsidRDefault="009B60A3" w:rsidP="009B60A3">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t>Notas explicativas da Administração às demonstrações contábeis</w:t>
      </w:r>
    </w:p>
    <w:p w14:paraId="0FB13CCE" w14:textId="77777777" w:rsidR="00025FA0" w:rsidRPr="00025FA0" w:rsidRDefault="00025FA0" w:rsidP="00025FA0">
      <w:pPr>
        <w:rPr>
          <w:lang w:eastAsia="pt-BR"/>
        </w:rPr>
      </w:pPr>
    </w:p>
    <w:p w14:paraId="1D7653C0" w14:textId="77777777" w:rsidR="009B60A3" w:rsidRDefault="009B60A3" w:rsidP="00C232EC">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14:paraId="5F77A6F8" w14:textId="77777777" w:rsidR="00D93BB0" w:rsidRPr="00FD52B7" w:rsidRDefault="00D93BB0" w:rsidP="00D93BB0">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lastRenderedPageBreak/>
        <w:t>1</w:t>
      </w:r>
      <w:r w:rsidRPr="004A6C0B">
        <w:rPr>
          <w:rFonts w:ascii="Trebuchet MS" w:hAnsi="Trebuchet MS" w:cs="Arial"/>
          <w:caps w:val="0"/>
          <w:color w:val="000000" w:themeColor="text1"/>
          <w:sz w:val="24"/>
          <w:lang w:eastAsia="en-US"/>
        </w:rPr>
        <w:t>.</w:t>
      </w:r>
      <w:r w:rsidRPr="004A6C0B">
        <w:rPr>
          <w:rFonts w:ascii="Trebuchet MS" w:hAnsi="Trebuchet MS" w:cs="Arial"/>
          <w:caps w:val="0"/>
          <w:color w:val="000000" w:themeColor="text1"/>
          <w:sz w:val="24"/>
          <w:lang w:eastAsia="en-US"/>
        </w:rPr>
        <w:tab/>
        <w:t>Informações gerais</w:t>
      </w:r>
    </w:p>
    <w:p w14:paraId="0C4D571B" w14:textId="77777777" w:rsidR="00D93BB0" w:rsidRPr="00FD52B7" w:rsidRDefault="00D93BB0" w:rsidP="00D93BB0">
      <w:pPr>
        <w:widowControl w:val="0"/>
        <w:spacing w:line="216" w:lineRule="auto"/>
        <w:rPr>
          <w:rFonts w:ascii="Trebuchet MS" w:hAnsi="Trebuchet MS" w:cs="Arial"/>
          <w:color w:val="000000" w:themeColor="text1"/>
          <w:sz w:val="22"/>
          <w:szCs w:val="22"/>
        </w:rPr>
      </w:pPr>
    </w:p>
    <w:p w14:paraId="0E136693" w14:textId="77777777" w:rsidR="00D93BB0" w:rsidRPr="004A6C0B" w:rsidRDefault="00D93BB0" w:rsidP="00D93BB0">
      <w:pPr>
        <w:widowControl w:val="0"/>
        <w:spacing w:line="230" w:lineRule="auto"/>
        <w:ind w:left="426"/>
        <w:jc w:val="both"/>
        <w:rPr>
          <w:rFonts w:ascii="Trebuchet MS" w:hAnsi="Trebuchet MS" w:cs="Arial"/>
          <w:color w:val="000000" w:themeColor="text1"/>
        </w:rPr>
      </w:pPr>
      <w:r w:rsidRPr="004A6C0B">
        <w:rPr>
          <w:rFonts w:ascii="Trebuchet MS" w:hAnsi="Trebuchet MS" w:cs="Arial"/>
          <w:color w:val="000000" w:themeColor="text1"/>
        </w:rPr>
        <w:t>O Conselho de Arquitetura e Urbanismo do Pará – CAU/PA, criado pela Lei nº 12.378/2010 tendo como principais atividades orientar, disciplinar e fiscalizar o exercício da profissão de arquitetura e urbanismo.</w:t>
      </w:r>
    </w:p>
    <w:p w14:paraId="1952DEFC" w14:textId="77777777" w:rsidR="00D93BB0" w:rsidRPr="004A6C0B" w:rsidRDefault="00D93BB0" w:rsidP="00D93BB0">
      <w:pPr>
        <w:widowControl w:val="0"/>
        <w:spacing w:line="230" w:lineRule="auto"/>
        <w:ind w:left="426"/>
        <w:jc w:val="both"/>
        <w:rPr>
          <w:rFonts w:ascii="Trebuchet MS" w:hAnsi="Trebuchet MS" w:cs="Arial"/>
          <w:color w:val="000000" w:themeColor="text1"/>
        </w:rPr>
      </w:pPr>
    </w:p>
    <w:p w14:paraId="1B412B43" w14:textId="77777777" w:rsidR="00D93BB0" w:rsidRPr="004A6C0B" w:rsidRDefault="00D93BB0" w:rsidP="00D93BB0">
      <w:pPr>
        <w:widowControl w:val="0"/>
        <w:spacing w:line="230" w:lineRule="auto"/>
        <w:ind w:left="426"/>
        <w:jc w:val="both"/>
        <w:rPr>
          <w:rFonts w:ascii="Trebuchet MS" w:hAnsi="Trebuchet MS" w:cs="Arial"/>
          <w:color w:val="000000" w:themeColor="text1"/>
        </w:rPr>
      </w:pPr>
      <w:r w:rsidRPr="004A6C0B">
        <w:rPr>
          <w:rFonts w:ascii="Trebuchet MS" w:hAnsi="Trebuchet MS" w:cs="Arial"/>
          <w:color w:val="000000" w:themeColor="text1"/>
        </w:rPr>
        <w:t>O CAU/PA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Regimento Interno do CAU/PA.</w:t>
      </w:r>
    </w:p>
    <w:p w14:paraId="2E256848" w14:textId="77777777" w:rsidR="00D93BB0" w:rsidRPr="004A6C0B" w:rsidRDefault="00D93BB0" w:rsidP="00D93BB0">
      <w:pPr>
        <w:widowControl w:val="0"/>
        <w:spacing w:line="230" w:lineRule="auto"/>
        <w:ind w:left="426"/>
        <w:jc w:val="both"/>
        <w:rPr>
          <w:rFonts w:ascii="Trebuchet MS" w:hAnsi="Trebuchet MS" w:cs="Arial"/>
          <w:color w:val="000000" w:themeColor="text1"/>
        </w:rPr>
      </w:pPr>
    </w:p>
    <w:p w14:paraId="6C1E5BCF" w14:textId="77777777" w:rsidR="00D93BB0" w:rsidRPr="004A6C0B" w:rsidRDefault="00D93BB0" w:rsidP="00D93BB0">
      <w:pPr>
        <w:widowControl w:val="0"/>
        <w:spacing w:line="230" w:lineRule="auto"/>
        <w:ind w:left="426"/>
        <w:jc w:val="both"/>
        <w:rPr>
          <w:rFonts w:ascii="Trebuchet MS" w:hAnsi="Trebuchet MS" w:cs="Arial"/>
          <w:color w:val="000000" w:themeColor="text1"/>
        </w:rPr>
      </w:pPr>
      <w:r w:rsidRPr="004A6C0B">
        <w:rPr>
          <w:rFonts w:ascii="Trebuchet MS" w:hAnsi="Trebuchet MS" w:cs="Arial"/>
          <w:color w:val="000000" w:themeColor="text1"/>
        </w:rPr>
        <w:t>O Conselho está localizado na TV Rui Barbosa, nº 452, Bairro do Reduto, na Cidade de Belém-PA.</w:t>
      </w:r>
    </w:p>
    <w:p w14:paraId="63B5033E" w14:textId="77777777" w:rsidR="00D93BB0" w:rsidRPr="004A6C0B" w:rsidRDefault="00D93BB0" w:rsidP="00D93BB0">
      <w:pPr>
        <w:pStyle w:val="Default"/>
        <w:widowControl w:val="0"/>
        <w:tabs>
          <w:tab w:val="left" w:pos="567"/>
        </w:tabs>
        <w:spacing w:line="264" w:lineRule="auto"/>
        <w:rPr>
          <w:rFonts w:ascii="Trebuchet MS" w:hAnsi="Trebuchet MS" w:cs="Arial"/>
          <w:color w:val="000000" w:themeColor="text1"/>
        </w:rPr>
      </w:pPr>
    </w:p>
    <w:p w14:paraId="324A42DB" w14:textId="77777777" w:rsidR="00D93BB0" w:rsidRPr="004A6C0B" w:rsidRDefault="00D93BB0" w:rsidP="00D93BB0">
      <w:pPr>
        <w:widowControl w:val="0"/>
        <w:spacing w:line="230" w:lineRule="auto"/>
        <w:ind w:left="426"/>
        <w:jc w:val="both"/>
        <w:rPr>
          <w:rFonts w:ascii="Trebuchet MS" w:hAnsi="Trebuchet MS" w:cs="Arial"/>
          <w:color w:val="000000" w:themeColor="text1"/>
        </w:rPr>
      </w:pPr>
      <w:r w:rsidRPr="004A6C0B">
        <w:rPr>
          <w:rFonts w:ascii="Trebuchet MS" w:hAnsi="Trebuchet MS" w:cs="Arial"/>
          <w:color w:val="000000" w:themeColor="text1"/>
        </w:rPr>
        <w:t>A emissão destas demonstrações financeiras foi autorizada pela Diretoria em 20 de janeiro de 2018.</w:t>
      </w:r>
    </w:p>
    <w:p w14:paraId="65F3A386" w14:textId="77777777" w:rsidR="00D93BB0" w:rsidRPr="00FD52B7" w:rsidRDefault="00D93BB0" w:rsidP="00D93BB0">
      <w:pPr>
        <w:widowControl w:val="0"/>
        <w:spacing w:line="230" w:lineRule="auto"/>
        <w:ind w:left="426"/>
        <w:jc w:val="both"/>
        <w:rPr>
          <w:rFonts w:ascii="Trebuchet MS" w:hAnsi="Trebuchet MS" w:cs="Arial"/>
          <w:color w:val="000000" w:themeColor="text1"/>
          <w:sz w:val="22"/>
          <w:szCs w:val="22"/>
        </w:rPr>
      </w:pPr>
    </w:p>
    <w:p w14:paraId="4ED52EF6" w14:textId="77777777" w:rsidR="00D93BB0" w:rsidRPr="00FD52B7" w:rsidRDefault="00D93BB0" w:rsidP="00D93BB0">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Pr="004A6C0B">
        <w:rPr>
          <w:rFonts w:ascii="Trebuchet MS" w:hAnsi="Trebuchet MS" w:cs="Arial"/>
          <w:caps w:val="0"/>
          <w:color w:val="000000" w:themeColor="text1"/>
          <w:sz w:val="24"/>
          <w:lang w:eastAsia="en-US"/>
        </w:rPr>
        <w:t>Apresentação das demonstrações contábeis</w:t>
      </w:r>
    </w:p>
    <w:p w14:paraId="637760B1" w14:textId="77777777" w:rsidR="00D93BB0" w:rsidRPr="00FD52B7" w:rsidRDefault="00D93BB0" w:rsidP="00D93BB0">
      <w:pPr>
        <w:ind w:left="993"/>
        <w:jc w:val="both"/>
        <w:rPr>
          <w:rFonts w:ascii="Trebuchet MS" w:hAnsi="Trebuchet MS" w:cs="Arial"/>
          <w:color w:val="000000" w:themeColor="text1"/>
          <w:sz w:val="22"/>
          <w:szCs w:val="22"/>
        </w:rPr>
      </w:pPr>
    </w:p>
    <w:p w14:paraId="75C55185"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Base de preparação</w:t>
      </w:r>
      <w:r w:rsidRPr="00FD52B7">
        <w:rPr>
          <w:rFonts w:ascii="Trebuchet MS" w:hAnsi="Trebuchet MS" w:cs="Arial"/>
          <w:b/>
          <w:bCs/>
          <w:color w:val="000000" w:themeColor="text1"/>
          <w:sz w:val="22"/>
          <w:szCs w:val="22"/>
        </w:rPr>
        <w:t xml:space="preserve"> </w:t>
      </w:r>
    </w:p>
    <w:p w14:paraId="2DD558BF" w14:textId="77777777" w:rsidR="00D93BB0" w:rsidRPr="00FD52B7" w:rsidRDefault="00D93BB0" w:rsidP="00D93BB0">
      <w:pPr>
        <w:ind w:left="993"/>
        <w:jc w:val="both"/>
        <w:rPr>
          <w:rFonts w:ascii="Trebuchet MS" w:hAnsi="Trebuchet MS" w:cs="Arial"/>
          <w:color w:val="000000" w:themeColor="text1"/>
          <w:sz w:val="22"/>
          <w:szCs w:val="22"/>
        </w:rPr>
      </w:pPr>
    </w:p>
    <w:p w14:paraId="6CBA73EC"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As demonstrações contábeis foram elaboradas de acordo com as práticas contábeis adotadas no Brasil (BRGAAP), abrangendo as normas brasileiras de contabilidade aplicáveis ao setor público, principalmente a NBC T 16.6 (R1) – Demonstrações Contábeis.</w:t>
      </w:r>
    </w:p>
    <w:p w14:paraId="47FE0B16"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77FC29A0"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As demonstrações contábeis estão apresentadas em Reais, que também é a moeda funcional da Entidade.</w:t>
      </w:r>
    </w:p>
    <w:p w14:paraId="1FD5C8C7" w14:textId="77777777" w:rsidR="00D93BB0" w:rsidRPr="00FD52B7" w:rsidRDefault="00D93BB0" w:rsidP="00D93BB0">
      <w:pPr>
        <w:widowControl w:val="0"/>
        <w:tabs>
          <w:tab w:val="left" w:pos="2688"/>
        </w:tabs>
        <w:spacing w:line="216" w:lineRule="auto"/>
        <w:rPr>
          <w:rFonts w:ascii="Trebuchet MS" w:hAnsi="Trebuchet MS" w:cs="Arial"/>
          <w:snapToGrid w:val="0"/>
          <w:color w:val="000000" w:themeColor="text1"/>
          <w:sz w:val="22"/>
          <w:szCs w:val="22"/>
        </w:rPr>
      </w:pPr>
    </w:p>
    <w:p w14:paraId="67843243"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Base de mensuração</w:t>
      </w:r>
    </w:p>
    <w:p w14:paraId="5589287A" w14:textId="77777777" w:rsidR="00D93BB0" w:rsidRPr="00FD52B7" w:rsidRDefault="00D93BB0" w:rsidP="00D93BB0">
      <w:pPr>
        <w:tabs>
          <w:tab w:val="left" w:pos="2688"/>
        </w:tabs>
        <w:jc w:val="both"/>
        <w:rPr>
          <w:rFonts w:ascii="Trebuchet MS" w:hAnsi="Trebuchet MS" w:cs="Arial"/>
          <w:color w:val="000000" w:themeColor="text1"/>
          <w:sz w:val="22"/>
          <w:szCs w:val="22"/>
        </w:rPr>
      </w:pPr>
    </w:p>
    <w:p w14:paraId="09E2BEFE"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As demonstrações contábeis foram preparadas com base no custo histórico, com exceção dos seguintes itens:</w:t>
      </w:r>
    </w:p>
    <w:p w14:paraId="5AC5D49D" w14:textId="77777777" w:rsidR="00D93BB0" w:rsidRPr="00025FA0" w:rsidRDefault="00D93BB0" w:rsidP="00D93BB0">
      <w:pPr>
        <w:tabs>
          <w:tab w:val="left" w:pos="1352"/>
        </w:tabs>
        <w:jc w:val="both"/>
        <w:rPr>
          <w:rFonts w:ascii="Trebuchet MS" w:hAnsi="Trebuchet MS" w:cs="Arial"/>
          <w:color w:val="000000" w:themeColor="text1"/>
        </w:rPr>
      </w:pPr>
      <w:r w:rsidRPr="00025FA0">
        <w:rPr>
          <w:rFonts w:ascii="Trebuchet MS" w:hAnsi="Trebuchet MS" w:cs="Arial"/>
          <w:color w:val="000000" w:themeColor="text1"/>
        </w:rPr>
        <w:tab/>
      </w:r>
    </w:p>
    <w:p w14:paraId="727A69AB" w14:textId="77777777" w:rsidR="00D93BB0" w:rsidRPr="00025FA0" w:rsidRDefault="00D93BB0" w:rsidP="00D93BB0">
      <w:pPr>
        <w:pStyle w:val="PargrafodaLista"/>
        <w:numPr>
          <w:ilvl w:val="0"/>
          <w:numId w:val="4"/>
        </w:numPr>
        <w:ind w:left="1276" w:hanging="283"/>
        <w:jc w:val="both"/>
        <w:rPr>
          <w:rFonts w:ascii="Trebuchet MS" w:hAnsi="Trebuchet MS" w:cs="Arial"/>
          <w:color w:val="000000" w:themeColor="text1"/>
        </w:rPr>
      </w:pPr>
      <w:r w:rsidRPr="00025FA0">
        <w:rPr>
          <w:rFonts w:ascii="Trebuchet MS" w:hAnsi="Trebuchet MS" w:cs="Arial"/>
          <w:color w:val="000000" w:themeColor="text1"/>
        </w:rPr>
        <w:t>Provisões para férias de empregados/funcionários;</w:t>
      </w:r>
    </w:p>
    <w:p w14:paraId="5D34AEC5" w14:textId="77777777" w:rsidR="00D93BB0" w:rsidRPr="00025FA0" w:rsidRDefault="00D93BB0" w:rsidP="00D93BB0">
      <w:pPr>
        <w:pStyle w:val="PargrafodaLista"/>
        <w:ind w:left="1276"/>
        <w:jc w:val="both"/>
        <w:rPr>
          <w:rFonts w:ascii="Trebuchet MS" w:hAnsi="Trebuchet MS" w:cs="Arial"/>
          <w:color w:val="000000" w:themeColor="text1"/>
        </w:rPr>
      </w:pPr>
    </w:p>
    <w:p w14:paraId="492199E7" w14:textId="77777777" w:rsidR="00D93BB0" w:rsidRPr="00025FA0" w:rsidRDefault="00D93BB0" w:rsidP="00D93BB0">
      <w:pPr>
        <w:pStyle w:val="PargrafodaLista"/>
        <w:numPr>
          <w:ilvl w:val="0"/>
          <w:numId w:val="4"/>
        </w:numPr>
        <w:ind w:left="1276" w:hanging="283"/>
        <w:jc w:val="both"/>
        <w:rPr>
          <w:rFonts w:ascii="Trebuchet MS" w:hAnsi="Trebuchet MS" w:cs="Arial"/>
          <w:color w:val="000000" w:themeColor="text1"/>
        </w:rPr>
      </w:pPr>
      <w:r w:rsidRPr="00025FA0">
        <w:rPr>
          <w:rFonts w:ascii="Trebuchet MS" w:hAnsi="Trebuchet MS" w:cs="Arial"/>
          <w:color w:val="000000" w:themeColor="text1"/>
        </w:rPr>
        <w:t xml:space="preserve">Depreciações e amortizações do ativo imobilizado e intangível; </w:t>
      </w:r>
    </w:p>
    <w:p w14:paraId="291A00B2" w14:textId="77777777" w:rsidR="00D93BB0" w:rsidRPr="00025FA0" w:rsidRDefault="00D93BB0" w:rsidP="00D93BB0">
      <w:pPr>
        <w:pStyle w:val="PargrafodaLista"/>
        <w:ind w:left="1276"/>
        <w:jc w:val="both"/>
        <w:rPr>
          <w:rFonts w:ascii="Trebuchet MS" w:hAnsi="Trebuchet MS" w:cs="Arial"/>
          <w:color w:val="000000" w:themeColor="text1"/>
        </w:rPr>
      </w:pPr>
    </w:p>
    <w:p w14:paraId="659974F8" w14:textId="77777777" w:rsidR="00D93BB0" w:rsidRPr="00025FA0" w:rsidRDefault="00D93BB0" w:rsidP="00D93BB0">
      <w:pPr>
        <w:pStyle w:val="PargrafodaLista"/>
        <w:numPr>
          <w:ilvl w:val="0"/>
          <w:numId w:val="4"/>
        </w:numPr>
        <w:ind w:left="1276" w:hanging="283"/>
        <w:jc w:val="both"/>
        <w:rPr>
          <w:rFonts w:ascii="Trebuchet MS" w:hAnsi="Trebuchet MS" w:cs="Arial"/>
          <w:color w:val="000000" w:themeColor="text1"/>
        </w:rPr>
      </w:pPr>
      <w:r w:rsidRPr="00025FA0">
        <w:rPr>
          <w:rFonts w:ascii="Trebuchet MS" w:hAnsi="Trebuchet MS" w:cs="Arial"/>
          <w:color w:val="000000" w:themeColor="text1"/>
        </w:rPr>
        <w:t>Provisões para contingências, sempre que constituídas; e</w:t>
      </w:r>
    </w:p>
    <w:p w14:paraId="4B2932CC" w14:textId="77777777" w:rsidR="00D93BB0" w:rsidRPr="00025FA0" w:rsidRDefault="00D93BB0" w:rsidP="00D93BB0">
      <w:pPr>
        <w:pStyle w:val="PargrafodaLista"/>
        <w:rPr>
          <w:rFonts w:ascii="Trebuchet MS" w:hAnsi="Trebuchet MS" w:cs="Arial"/>
          <w:color w:val="000000" w:themeColor="text1"/>
        </w:rPr>
      </w:pPr>
    </w:p>
    <w:p w14:paraId="068E9ABF" w14:textId="77777777" w:rsidR="00D93BB0" w:rsidRPr="00FD52B7" w:rsidRDefault="00D93BB0" w:rsidP="00D93BB0">
      <w:pPr>
        <w:pStyle w:val="PargrafodaLista"/>
        <w:numPr>
          <w:ilvl w:val="0"/>
          <w:numId w:val="4"/>
        </w:numPr>
        <w:ind w:left="1276" w:hanging="283"/>
        <w:jc w:val="both"/>
        <w:rPr>
          <w:rFonts w:ascii="Trebuchet MS" w:hAnsi="Trebuchet MS" w:cs="Arial"/>
          <w:color w:val="000000" w:themeColor="text1"/>
        </w:rPr>
      </w:pPr>
      <w:r w:rsidRPr="00025FA0">
        <w:rPr>
          <w:rFonts w:ascii="Trebuchet MS" w:hAnsi="Trebuchet MS" w:cs="Arial"/>
          <w:color w:val="000000" w:themeColor="text1"/>
        </w:rPr>
        <w:t>Provisão para devedores duvidosos, sempre que constituída</w:t>
      </w:r>
      <w:r>
        <w:rPr>
          <w:rFonts w:ascii="Trebuchet MS" w:hAnsi="Trebuchet MS" w:cs="Arial"/>
          <w:color w:val="000000" w:themeColor="text1"/>
        </w:rPr>
        <w:t>;</w:t>
      </w:r>
    </w:p>
    <w:p w14:paraId="27D354AD" w14:textId="77777777" w:rsidR="00D93BB0" w:rsidRPr="00FD52B7" w:rsidRDefault="00D93BB0" w:rsidP="00D93BB0">
      <w:pPr>
        <w:pStyle w:val="PargrafodaLista"/>
        <w:ind w:left="1276"/>
        <w:jc w:val="both"/>
        <w:rPr>
          <w:rFonts w:ascii="Trebuchet MS" w:hAnsi="Trebuchet MS" w:cs="Arial"/>
          <w:color w:val="000000" w:themeColor="text1"/>
        </w:rPr>
      </w:pPr>
    </w:p>
    <w:p w14:paraId="716428AB"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 xml:space="preserve">Moeda funcional e moeda de apresentação </w:t>
      </w:r>
    </w:p>
    <w:p w14:paraId="2A790E53"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p>
    <w:p w14:paraId="012756B4" w14:textId="77777777" w:rsidR="00D93BB0" w:rsidRDefault="00D93BB0" w:rsidP="00CE4463">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As demonstrações contábeis estão apresentadas em Real, que é a moeda funcional da Entidade, sendo que os valores foram arredondados, de forma comparativa com as demonstrações contábeis do exercício anterior.</w:t>
      </w:r>
    </w:p>
    <w:p w14:paraId="5D35F4FB" w14:textId="77777777" w:rsidR="00813F14" w:rsidRPr="00025FA0" w:rsidRDefault="00813F14" w:rsidP="00CE4463">
      <w:pPr>
        <w:widowControl w:val="0"/>
        <w:spacing w:line="230" w:lineRule="auto"/>
        <w:ind w:left="426"/>
        <w:jc w:val="both"/>
        <w:rPr>
          <w:rFonts w:ascii="Trebuchet MS" w:hAnsi="Trebuchet MS" w:cs="Arial"/>
          <w:color w:val="000000" w:themeColor="text1"/>
        </w:rPr>
      </w:pPr>
    </w:p>
    <w:p w14:paraId="7A0426DC" w14:textId="77777777" w:rsidR="00CE4463" w:rsidRPr="00CE4463" w:rsidRDefault="00CE4463" w:rsidP="00CE4463">
      <w:pPr>
        <w:widowControl w:val="0"/>
        <w:spacing w:line="230" w:lineRule="auto"/>
        <w:ind w:left="426"/>
        <w:jc w:val="both"/>
        <w:rPr>
          <w:rFonts w:ascii="Trebuchet MS" w:hAnsi="Trebuchet MS" w:cs="Arial"/>
          <w:color w:val="000000" w:themeColor="text1"/>
          <w:sz w:val="22"/>
          <w:szCs w:val="22"/>
        </w:rPr>
      </w:pPr>
    </w:p>
    <w:p w14:paraId="0C53BDE3"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Uso de estimativas e julgamentos</w:t>
      </w:r>
      <w:r w:rsidRPr="00FD52B7">
        <w:rPr>
          <w:rFonts w:ascii="Trebuchet MS" w:hAnsi="Trebuchet MS" w:cs="Arial"/>
          <w:b/>
          <w:bCs/>
          <w:color w:val="000000" w:themeColor="text1"/>
          <w:sz w:val="22"/>
          <w:szCs w:val="22"/>
        </w:rPr>
        <w:t xml:space="preserve"> </w:t>
      </w:r>
    </w:p>
    <w:p w14:paraId="03A8599A" w14:textId="77777777" w:rsidR="00D93BB0" w:rsidRPr="00FD52B7" w:rsidRDefault="00D93BB0" w:rsidP="00D93BB0">
      <w:pPr>
        <w:ind w:left="993"/>
        <w:jc w:val="both"/>
        <w:rPr>
          <w:rFonts w:ascii="Trebuchet MS" w:hAnsi="Trebuchet MS" w:cs="Arial"/>
          <w:color w:val="000000" w:themeColor="text1"/>
          <w:sz w:val="22"/>
          <w:szCs w:val="22"/>
        </w:rPr>
      </w:pPr>
    </w:p>
    <w:p w14:paraId="6C821BE5"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(Nota 3.4), a estimativa para perdas em função do risco de crédito de contribuintes (Nota 3.2.1) e a provisão para riscos trabalhistas e cíveis (Nota 3.8). Os valores definitivos das transações envolvendo essas estimativas somente são conhecidos por ocasião da sua realização ou liquidação.</w:t>
      </w:r>
    </w:p>
    <w:p w14:paraId="56750DCF" w14:textId="77777777" w:rsidR="00D93BB0" w:rsidRPr="00FD52B7" w:rsidRDefault="00D93BB0" w:rsidP="00D93BB0">
      <w:pPr>
        <w:widowControl w:val="0"/>
        <w:spacing w:line="230" w:lineRule="auto"/>
        <w:ind w:left="426"/>
        <w:jc w:val="both"/>
        <w:rPr>
          <w:rFonts w:ascii="Trebuchet MS" w:hAnsi="Trebuchet MS" w:cs="Arial"/>
          <w:color w:val="000000" w:themeColor="text1"/>
          <w:sz w:val="22"/>
          <w:szCs w:val="22"/>
        </w:rPr>
      </w:pPr>
    </w:p>
    <w:p w14:paraId="639FB482" w14:textId="77777777" w:rsidR="00D93BB0" w:rsidRPr="00FD52B7" w:rsidRDefault="00D93BB0" w:rsidP="00D93BB0">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4A6C0B">
        <w:rPr>
          <w:rFonts w:ascii="Trebuchet MS" w:hAnsi="Trebuchet MS" w:cs="Arial"/>
          <w:caps w:val="0"/>
          <w:color w:val="000000" w:themeColor="text1"/>
          <w:sz w:val="24"/>
          <w:lang w:eastAsia="en-US"/>
        </w:rPr>
        <w:t>Políticas Contábeis</w:t>
      </w:r>
    </w:p>
    <w:p w14:paraId="00DCD82A" w14:textId="77777777" w:rsidR="00D93BB0" w:rsidRPr="00FD52B7" w:rsidRDefault="00D93BB0" w:rsidP="00D93BB0">
      <w:pPr>
        <w:widowControl w:val="0"/>
        <w:spacing w:line="230" w:lineRule="auto"/>
        <w:ind w:left="426"/>
        <w:jc w:val="both"/>
        <w:rPr>
          <w:rFonts w:ascii="Trebuchet MS" w:hAnsi="Trebuchet MS" w:cs="Arial"/>
          <w:color w:val="000000" w:themeColor="text1"/>
          <w:sz w:val="22"/>
          <w:szCs w:val="22"/>
        </w:rPr>
      </w:pPr>
    </w:p>
    <w:p w14:paraId="335D7D2E"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Dentre as principais práticas adotadas para a elaboração das demonstrações contábeis, aplicadas de forma uniforme com o exercício anterior, exceto no que tange às provisões para devedores duvidosos (subitens 3.2.1 e 3.2.2), ressaltam-se:</w:t>
      </w:r>
    </w:p>
    <w:p w14:paraId="249810DA"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78CB3094"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Caixa e equivalente de caixa</w:t>
      </w:r>
    </w:p>
    <w:p w14:paraId="26139ADC" w14:textId="77777777" w:rsidR="00D93BB0" w:rsidRPr="00FD52B7" w:rsidRDefault="00D93BB0" w:rsidP="00D93BB0">
      <w:pPr>
        <w:pStyle w:val="Default"/>
        <w:widowControl w:val="0"/>
        <w:tabs>
          <w:tab w:val="left" w:pos="567"/>
        </w:tabs>
        <w:spacing w:line="264" w:lineRule="auto"/>
        <w:rPr>
          <w:rFonts w:ascii="Trebuchet MS" w:hAnsi="Trebuchet MS" w:cs="Arial"/>
          <w:color w:val="auto"/>
          <w:sz w:val="22"/>
          <w:szCs w:val="22"/>
        </w:rPr>
      </w:pPr>
    </w:p>
    <w:p w14:paraId="5928BA2B"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0A7AF212" w14:textId="77777777" w:rsidR="00D93BB0" w:rsidRPr="00FD52B7" w:rsidRDefault="00D93BB0" w:rsidP="00D93BB0">
      <w:pPr>
        <w:pStyle w:val="Default"/>
        <w:widowControl w:val="0"/>
        <w:tabs>
          <w:tab w:val="left" w:pos="567"/>
        </w:tabs>
        <w:spacing w:line="264" w:lineRule="auto"/>
        <w:rPr>
          <w:rFonts w:ascii="Trebuchet MS" w:hAnsi="Trebuchet MS" w:cs="Arial"/>
          <w:color w:val="auto"/>
          <w:sz w:val="22"/>
          <w:szCs w:val="22"/>
        </w:rPr>
      </w:pPr>
    </w:p>
    <w:p w14:paraId="29A545FA"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3.2</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Créditos de anuidades</w:t>
      </w:r>
    </w:p>
    <w:p w14:paraId="447A4C74" w14:textId="77777777" w:rsidR="00D93BB0" w:rsidRPr="00FD52B7" w:rsidRDefault="00D93BB0" w:rsidP="00D93BB0">
      <w:pPr>
        <w:pStyle w:val="Default"/>
        <w:widowControl w:val="0"/>
        <w:tabs>
          <w:tab w:val="left" w:pos="567"/>
        </w:tabs>
        <w:spacing w:line="264" w:lineRule="auto"/>
        <w:rPr>
          <w:rFonts w:ascii="Trebuchet MS" w:hAnsi="Trebuchet MS" w:cs="Arial"/>
          <w:color w:val="auto"/>
          <w:sz w:val="22"/>
          <w:szCs w:val="22"/>
        </w:rPr>
      </w:pPr>
    </w:p>
    <w:p w14:paraId="22D3E6AB"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3644F082" w14:textId="77777777" w:rsidR="00D93BB0" w:rsidRDefault="00D93BB0" w:rsidP="00D93BB0">
      <w:pPr>
        <w:widowControl w:val="0"/>
        <w:spacing w:line="230" w:lineRule="auto"/>
        <w:jc w:val="both"/>
        <w:rPr>
          <w:rFonts w:ascii="Trebuchet MS" w:hAnsi="Trebuchet MS" w:cs="Arial"/>
          <w:color w:val="000000" w:themeColor="text1"/>
          <w:sz w:val="22"/>
          <w:szCs w:val="22"/>
        </w:rPr>
      </w:pPr>
    </w:p>
    <w:p w14:paraId="0DCB8285" w14:textId="77777777" w:rsidR="00D93BB0" w:rsidRPr="004A6C0B" w:rsidRDefault="00D93BB0" w:rsidP="00D93BB0">
      <w:pPr>
        <w:widowControl w:val="0"/>
        <w:spacing w:line="230" w:lineRule="auto"/>
        <w:ind w:left="426"/>
        <w:jc w:val="both"/>
        <w:rPr>
          <w:rFonts w:ascii="Trebuchet MS" w:hAnsi="Trebuchet MS" w:cs="Arial"/>
          <w:b/>
          <w:color w:val="000000" w:themeColor="text1"/>
        </w:rPr>
      </w:pPr>
      <w:r w:rsidRPr="00B209E1">
        <w:rPr>
          <w:rFonts w:ascii="Trebuchet MS" w:hAnsi="Trebuchet MS" w:cs="Arial"/>
          <w:b/>
          <w:color w:val="000000" w:themeColor="text1"/>
          <w:sz w:val="22"/>
          <w:szCs w:val="22"/>
        </w:rPr>
        <w:t>3.2.1</w:t>
      </w:r>
      <w:r w:rsidRPr="00B209E1">
        <w:rPr>
          <w:rFonts w:ascii="Trebuchet MS" w:hAnsi="Trebuchet MS" w:cs="Arial"/>
          <w:color w:val="000000" w:themeColor="text1"/>
          <w:sz w:val="22"/>
          <w:szCs w:val="22"/>
        </w:rPr>
        <w:t xml:space="preserve"> </w:t>
      </w:r>
      <w:r w:rsidRPr="004A6C0B">
        <w:rPr>
          <w:rFonts w:ascii="Trebuchet MS" w:hAnsi="Trebuchet MS" w:cs="Arial"/>
          <w:b/>
          <w:color w:val="000000" w:themeColor="text1"/>
        </w:rPr>
        <w:t>Ajuste para Perdas de Devedores Duvidosos</w:t>
      </w:r>
    </w:p>
    <w:p w14:paraId="535AF33E" w14:textId="77777777" w:rsidR="00D93BB0" w:rsidRDefault="00D93BB0" w:rsidP="00D93BB0">
      <w:pPr>
        <w:pStyle w:val="PargrafodaLista"/>
        <w:widowControl w:val="0"/>
        <w:numPr>
          <w:ilvl w:val="0"/>
          <w:numId w:val="7"/>
        </w:numPr>
        <w:spacing w:before="120" w:line="230" w:lineRule="auto"/>
        <w:ind w:left="709" w:hanging="284"/>
        <w:contextualSpacing w:val="0"/>
        <w:jc w:val="both"/>
        <w:rPr>
          <w:rFonts w:ascii="Trebuchet MS" w:hAnsi="Trebuchet MS" w:cs="Arial"/>
          <w:color w:val="000000" w:themeColor="text1"/>
        </w:rPr>
      </w:pPr>
      <w:r w:rsidRPr="00795175">
        <w:rPr>
          <w:rFonts w:ascii="Trebuchet MS" w:hAnsi="Trebuchet MS" w:cs="Arial"/>
          <w:b/>
          <w:color w:val="000000" w:themeColor="text1"/>
        </w:rPr>
        <w:t>Implantação de política contábil em 2017</w:t>
      </w:r>
      <w:r w:rsidRPr="00795175">
        <w:rPr>
          <w:rFonts w:ascii="Trebuchet MS" w:hAnsi="Trebuchet MS" w:cs="Arial"/>
          <w:color w:val="000000" w:themeColor="text1"/>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Pr>
          <w:rFonts w:ascii="Trebuchet MS" w:hAnsi="Trebuchet MS" w:cs="Arial"/>
          <w:color w:val="000000" w:themeColor="text1"/>
        </w:rPr>
        <w:t>PA</w:t>
      </w:r>
      <w:r w:rsidRPr="00795175">
        <w:rPr>
          <w:rFonts w:ascii="Trebuchet MS" w:hAnsi="Trebuchet MS" w:cs="Arial"/>
          <w:color w:val="000000" w:themeColor="text1"/>
        </w:rPr>
        <w:t xml:space="preserve"> procedeu ao registro contábil de Ajuste para Perdas de Devedores Duvidosos ao encerramento do exercício de 2017.</w:t>
      </w:r>
    </w:p>
    <w:p w14:paraId="633283F0" w14:textId="77777777" w:rsidR="00D93BB0" w:rsidRDefault="00D93BB0" w:rsidP="00D93BB0">
      <w:pPr>
        <w:pStyle w:val="PargrafodaLista"/>
        <w:widowControl w:val="0"/>
        <w:numPr>
          <w:ilvl w:val="0"/>
          <w:numId w:val="7"/>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Base de mensuração</w:t>
      </w:r>
      <w:r>
        <w:rPr>
          <w:rFonts w:ascii="Trebuchet MS" w:hAnsi="Trebuchet MS" w:cs="Arial"/>
          <w:color w:val="000000" w:themeColor="text1"/>
        </w:rPr>
        <w:t xml:space="preserve"> – M</w:t>
      </w:r>
      <w:r w:rsidRPr="00236717">
        <w:rPr>
          <w:rFonts w:ascii="Trebuchet MS" w:hAnsi="Trebuchet MS" w:cs="Arial"/>
          <w:color w:val="000000" w:themeColor="text1"/>
        </w:rPr>
        <w:t>édia ponderada dos percentuais de</w:t>
      </w:r>
      <w:r>
        <w:rPr>
          <w:rFonts w:ascii="Trebuchet MS" w:hAnsi="Trebuchet MS" w:cs="Arial"/>
          <w:color w:val="000000" w:themeColor="text1"/>
        </w:rPr>
        <w:t xml:space="preserve"> </w:t>
      </w:r>
      <w:r w:rsidRPr="00236717">
        <w:rPr>
          <w:rFonts w:ascii="Trebuchet MS" w:hAnsi="Trebuchet MS" w:cs="Arial"/>
          <w:color w:val="000000" w:themeColor="text1"/>
        </w:rPr>
        <w:t xml:space="preserve">recebimento de </w:t>
      </w:r>
      <w:r>
        <w:rPr>
          <w:rFonts w:ascii="Trebuchet MS" w:hAnsi="Trebuchet MS" w:cs="Arial"/>
          <w:color w:val="000000" w:themeColor="text1"/>
        </w:rPr>
        <w:lastRenderedPageBreak/>
        <w:t>a</w:t>
      </w:r>
      <w:r w:rsidRPr="00236717">
        <w:rPr>
          <w:rFonts w:ascii="Trebuchet MS" w:hAnsi="Trebuchet MS" w:cs="Arial"/>
          <w:color w:val="000000" w:themeColor="text1"/>
        </w:rPr>
        <w:t xml:space="preserve">nuidades </w:t>
      </w:r>
      <w:r>
        <w:rPr>
          <w:rFonts w:ascii="Trebuchet MS" w:hAnsi="Trebuchet MS" w:cs="Arial"/>
          <w:color w:val="000000" w:themeColor="text1"/>
        </w:rPr>
        <w:t>de pessoas físicas</w:t>
      </w:r>
      <w:r w:rsidRPr="00236717">
        <w:rPr>
          <w:rFonts w:ascii="Trebuchet MS" w:hAnsi="Trebuchet MS" w:cs="Arial"/>
          <w:color w:val="000000" w:themeColor="text1"/>
        </w:rPr>
        <w:t xml:space="preserve"> e</w:t>
      </w:r>
      <w:r>
        <w:rPr>
          <w:rFonts w:ascii="Trebuchet MS" w:hAnsi="Trebuchet MS" w:cs="Arial"/>
          <w:color w:val="000000" w:themeColor="text1"/>
        </w:rPr>
        <w:t xml:space="preserve"> jurídicas</w:t>
      </w:r>
      <w:r w:rsidRPr="00236717">
        <w:rPr>
          <w:rFonts w:ascii="Trebuchet MS" w:hAnsi="Trebuchet MS" w:cs="Arial"/>
          <w:color w:val="000000" w:themeColor="text1"/>
        </w:rPr>
        <w:t xml:space="preserve"> </w:t>
      </w:r>
      <w:r>
        <w:rPr>
          <w:rFonts w:ascii="Trebuchet MS" w:hAnsi="Trebuchet MS" w:cs="Arial"/>
          <w:color w:val="000000" w:themeColor="text1"/>
        </w:rPr>
        <w:t>n</w:t>
      </w:r>
      <w:r w:rsidRPr="00236717">
        <w:rPr>
          <w:rFonts w:ascii="Trebuchet MS" w:hAnsi="Trebuchet MS" w:cs="Arial"/>
          <w:color w:val="000000" w:themeColor="text1"/>
        </w:rPr>
        <w:t>os últimos três exercícios anteriores</w:t>
      </w:r>
      <w:r>
        <w:rPr>
          <w:rFonts w:ascii="Trebuchet MS" w:hAnsi="Trebuchet MS" w:cs="Arial"/>
          <w:color w:val="000000" w:themeColor="text1"/>
        </w:rPr>
        <w:t xml:space="preserve"> ao deste balanço, aplicada sobre o estoque acumulado de créditos oriundos de anuidades não recebidas relativas aos exercícios de 2012 (ano de início das atividades do Conselho) a 2017.</w:t>
      </w:r>
    </w:p>
    <w:p w14:paraId="23FC760A" w14:textId="77777777" w:rsidR="00D93BB0" w:rsidRDefault="00D93BB0" w:rsidP="00D93BB0">
      <w:pPr>
        <w:pStyle w:val="PargrafodaLista"/>
        <w:widowControl w:val="0"/>
        <w:numPr>
          <w:ilvl w:val="0"/>
          <w:numId w:val="7"/>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Julgamento pela aplicação</w:t>
      </w:r>
      <w:r>
        <w:rPr>
          <w:rFonts w:ascii="Trebuchet MS" w:hAnsi="Trebuchet MS" w:cs="Arial"/>
          <w:color w:val="000000" w:themeColor="text1"/>
        </w:rPr>
        <w:t xml:space="preserve"> – Tratando-se de implantação de política, decidiu-se aplicar critério proposto pelo CAU/BR por meio da Orientação Técnica Conjunta nº 01/2017, plausível à realidade do CAU/PA, considerando-se o princípio contábil do conservadorismo ou prudência ao tempo em que se utiliza o comportamento histórico de recebimentos em detrimento de estimativas de recebimentos em ações de cobrança.</w:t>
      </w:r>
    </w:p>
    <w:p w14:paraId="27492E08" w14:textId="77777777" w:rsidR="00D93BB0" w:rsidRPr="00813F14" w:rsidRDefault="00D93BB0" w:rsidP="00D93BB0">
      <w:pPr>
        <w:pStyle w:val="PargrafodaLista"/>
        <w:widowControl w:val="0"/>
        <w:numPr>
          <w:ilvl w:val="0"/>
          <w:numId w:val="7"/>
        </w:numPr>
        <w:spacing w:before="120" w:after="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Reflexo patrimonial comparativo</w:t>
      </w:r>
    </w:p>
    <w:p w14:paraId="3D77BEED" w14:textId="77777777" w:rsidR="00813F14" w:rsidRPr="00236717" w:rsidRDefault="00813F14" w:rsidP="00813F14">
      <w:pPr>
        <w:pStyle w:val="PargrafodaLista"/>
        <w:widowControl w:val="0"/>
        <w:spacing w:before="120" w:after="120" w:line="230" w:lineRule="auto"/>
        <w:ind w:left="709"/>
        <w:contextualSpacing w:val="0"/>
        <w:jc w:val="both"/>
        <w:rPr>
          <w:rFonts w:ascii="Trebuchet MS" w:hAnsi="Trebuchet MS" w:cs="Arial"/>
          <w:color w:val="000000" w:themeColor="text1"/>
        </w:rPr>
      </w:pPr>
    </w:p>
    <w:tbl>
      <w:tblPr>
        <w:tblStyle w:val="Tabelacomgrade"/>
        <w:tblW w:w="6920" w:type="dxa"/>
        <w:tblInd w:w="817" w:type="dxa"/>
        <w:tblLook w:val="04A0" w:firstRow="1" w:lastRow="0" w:firstColumn="1" w:lastColumn="0" w:noHBand="0" w:noVBand="1"/>
      </w:tblPr>
      <w:tblGrid>
        <w:gridCol w:w="3701"/>
        <w:gridCol w:w="1659"/>
        <w:gridCol w:w="1560"/>
      </w:tblGrid>
      <w:tr w:rsidR="00D93BB0" w:rsidRPr="00DB297F" w14:paraId="4BCA3DD0" w14:textId="77777777" w:rsidTr="00D93BB0">
        <w:tc>
          <w:tcPr>
            <w:tcW w:w="3717" w:type="dxa"/>
            <w:tcBorders>
              <w:top w:val="nil"/>
              <w:left w:val="nil"/>
              <w:bottom w:val="single" w:sz="4" w:space="0" w:color="auto"/>
              <w:right w:val="single" w:sz="4" w:space="0" w:color="auto"/>
            </w:tcBorders>
          </w:tcPr>
          <w:p w14:paraId="35E451A8" w14:textId="77777777" w:rsidR="00D93BB0" w:rsidRPr="00DB297F" w:rsidRDefault="00D93BB0" w:rsidP="00D93BB0">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tcPr>
          <w:p w14:paraId="131D5F6B" w14:textId="77777777" w:rsidR="00D93BB0" w:rsidRPr="00DB297F" w:rsidRDefault="00D93BB0" w:rsidP="00D93BB0">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2017</w:t>
            </w:r>
          </w:p>
        </w:tc>
        <w:tc>
          <w:tcPr>
            <w:tcW w:w="1560" w:type="dxa"/>
          </w:tcPr>
          <w:p w14:paraId="68E246FD" w14:textId="77777777" w:rsidR="00D93BB0" w:rsidRPr="00DB297F" w:rsidRDefault="00D93BB0" w:rsidP="00D93BB0">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2016</w:t>
            </w:r>
          </w:p>
        </w:tc>
      </w:tr>
      <w:tr w:rsidR="00D93BB0" w14:paraId="1D929EDC" w14:textId="77777777" w:rsidTr="00D93BB0">
        <w:tc>
          <w:tcPr>
            <w:tcW w:w="3717" w:type="dxa"/>
            <w:tcBorders>
              <w:top w:val="single" w:sz="4" w:space="0" w:color="auto"/>
              <w:bottom w:val="single" w:sz="4" w:space="0" w:color="auto"/>
            </w:tcBorders>
          </w:tcPr>
          <w:p w14:paraId="28B22F9A" w14:textId="77777777" w:rsidR="00D93BB0" w:rsidRDefault="00D93BB0" w:rsidP="00D93BB0">
            <w:pPr>
              <w:widowControl w:val="0"/>
              <w:spacing w:line="230"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Créditos de Anuidades</w:t>
            </w:r>
          </w:p>
        </w:tc>
        <w:tc>
          <w:tcPr>
            <w:tcW w:w="1643" w:type="dxa"/>
          </w:tcPr>
          <w:p w14:paraId="56D8F505" w14:textId="77777777" w:rsidR="00D93BB0" w:rsidRDefault="00D93BB0" w:rsidP="00D93BB0">
            <w:pPr>
              <w:widowControl w:val="0"/>
              <w:spacing w:line="230"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1.471.691,88</w:t>
            </w:r>
          </w:p>
        </w:tc>
        <w:tc>
          <w:tcPr>
            <w:tcW w:w="1560" w:type="dxa"/>
          </w:tcPr>
          <w:p w14:paraId="5C3CA4FE" w14:textId="77777777" w:rsidR="00D93BB0" w:rsidRDefault="00D93BB0" w:rsidP="00D93BB0">
            <w:pPr>
              <w:widowControl w:val="0"/>
              <w:spacing w:line="230"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1.050.351,61</w:t>
            </w:r>
          </w:p>
        </w:tc>
      </w:tr>
      <w:tr w:rsidR="00D93BB0" w14:paraId="105A93A1" w14:textId="77777777" w:rsidTr="00D93BB0">
        <w:tc>
          <w:tcPr>
            <w:tcW w:w="3717" w:type="dxa"/>
            <w:tcBorders>
              <w:top w:val="single" w:sz="4" w:space="0" w:color="auto"/>
            </w:tcBorders>
          </w:tcPr>
          <w:p w14:paraId="1CE517B2" w14:textId="77777777" w:rsidR="00D93BB0" w:rsidRDefault="00D93BB0" w:rsidP="00D93BB0">
            <w:pPr>
              <w:widowControl w:val="0"/>
              <w:spacing w:line="230"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 Perdas de Devedores Duvidosos</w:t>
            </w:r>
          </w:p>
        </w:tc>
        <w:tc>
          <w:tcPr>
            <w:tcW w:w="1643" w:type="dxa"/>
          </w:tcPr>
          <w:p w14:paraId="1BCABCDE" w14:textId="77777777" w:rsidR="00D93BB0" w:rsidRPr="00A61E51" w:rsidRDefault="00D93BB0" w:rsidP="00D93BB0">
            <w:pPr>
              <w:widowControl w:val="0"/>
              <w:spacing w:line="230" w:lineRule="auto"/>
              <w:jc w:val="right"/>
              <w:rPr>
                <w:rFonts w:ascii="Trebuchet MS" w:hAnsi="Trebuchet MS" w:cs="Arial"/>
                <w:color w:val="000000" w:themeColor="text1"/>
                <w:sz w:val="22"/>
                <w:szCs w:val="22"/>
                <w:highlight w:val="yellow"/>
              </w:rPr>
            </w:pPr>
            <w:r w:rsidRPr="00B209E1">
              <w:rPr>
                <w:rFonts w:ascii="Trebuchet MS" w:hAnsi="Trebuchet MS" w:cs="Arial"/>
                <w:color w:val="000000" w:themeColor="text1"/>
                <w:sz w:val="22"/>
                <w:szCs w:val="22"/>
              </w:rPr>
              <w:t>(1.305.390,70)</w:t>
            </w:r>
          </w:p>
        </w:tc>
        <w:tc>
          <w:tcPr>
            <w:tcW w:w="1560" w:type="dxa"/>
          </w:tcPr>
          <w:p w14:paraId="4BBC42C6" w14:textId="77777777" w:rsidR="00D93BB0" w:rsidRPr="00A61E51" w:rsidRDefault="00D93BB0" w:rsidP="00D93BB0">
            <w:pPr>
              <w:widowControl w:val="0"/>
              <w:spacing w:line="230" w:lineRule="auto"/>
              <w:jc w:val="center"/>
              <w:rPr>
                <w:rFonts w:ascii="Trebuchet MS" w:hAnsi="Trebuchet MS" w:cs="Arial"/>
                <w:color w:val="000000" w:themeColor="text1"/>
                <w:sz w:val="22"/>
                <w:szCs w:val="22"/>
                <w:highlight w:val="yellow"/>
              </w:rPr>
            </w:pPr>
            <w:r w:rsidRPr="00B209E1">
              <w:rPr>
                <w:rFonts w:ascii="Trebuchet MS" w:hAnsi="Trebuchet MS" w:cs="Arial"/>
                <w:color w:val="000000" w:themeColor="text1"/>
                <w:sz w:val="22"/>
                <w:szCs w:val="22"/>
              </w:rPr>
              <w:t>0</w:t>
            </w:r>
          </w:p>
        </w:tc>
      </w:tr>
    </w:tbl>
    <w:p w14:paraId="7DDE37F7" w14:textId="77777777" w:rsidR="00813F14" w:rsidRDefault="00813F14" w:rsidP="00D93BB0">
      <w:pPr>
        <w:widowControl w:val="0"/>
        <w:spacing w:before="120" w:line="230" w:lineRule="auto"/>
        <w:ind w:left="708"/>
        <w:jc w:val="both"/>
        <w:rPr>
          <w:rFonts w:ascii="Trebuchet MS" w:hAnsi="Trebuchet MS" w:cs="Arial"/>
          <w:color w:val="000000" w:themeColor="text1"/>
        </w:rPr>
      </w:pPr>
    </w:p>
    <w:p w14:paraId="5115EC93" w14:textId="77777777" w:rsidR="00D93BB0" w:rsidRPr="00025FA0" w:rsidRDefault="00D93BB0" w:rsidP="00D93BB0">
      <w:pPr>
        <w:widowControl w:val="0"/>
        <w:spacing w:before="120" w:line="230" w:lineRule="auto"/>
        <w:ind w:left="708"/>
        <w:jc w:val="both"/>
        <w:rPr>
          <w:rFonts w:ascii="Trebuchet MS" w:hAnsi="Trebuchet MS" w:cs="Arial"/>
          <w:color w:val="000000" w:themeColor="text1"/>
        </w:rPr>
      </w:pPr>
      <w:r w:rsidRPr="00025FA0">
        <w:rPr>
          <w:rFonts w:ascii="Trebuchet MS" w:hAnsi="Trebuchet MS" w:cs="Arial"/>
          <w:color w:val="000000" w:themeColor="text1"/>
        </w:rPr>
        <w:t>Do montante de R$1.305.390,70 do ajuste contábil implantado em 2017, somente o valor de R$ 472.310,69, incidente sobre os créditos de anuidades de 2017, foi registrado como variação patrimonial diminutiva do exercício do balanço, portanto não afetando o resultado patrimonial de 2017. O restante de R$ 833.080,01 incidentes sobre créditos de anuidades dos exercícios de 2012 a 2016 foi registrado como “Ajustes de Exercício Anteriores” reduzindo diretamente os Resultados Acumulados no Patrimônio Líquido do Conselho.</w:t>
      </w:r>
    </w:p>
    <w:p w14:paraId="5121A854"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1343920F" w14:textId="77777777" w:rsidR="00D93BB0" w:rsidRPr="004A6C0B" w:rsidRDefault="00D93BB0" w:rsidP="00D93BB0">
      <w:pPr>
        <w:widowControl w:val="0"/>
        <w:spacing w:line="230" w:lineRule="auto"/>
        <w:ind w:left="426"/>
        <w:jc w:val="both"/>
        <w:rPr>
          <w:rFonts w:ascii="Trebuchet MS" w:hAnsi="Trebuchet MS" w:cs="Arial"/>
          <w:b/>
          <w:color w:val="000000" w:themeColor="text1"/>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3</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Estoques</w:t>
      </w:r>
    </w:p>
    <w:p w14:paraId="22470060" w14:textId="77777777" w:rsidR="00D93BB0" w:rsidRPr="00FD52B7" w:rsidRDefault="00D93BB0" w:rsidP="00D93BB0">
      <w:pPr>
        <w:pStyle w:val="Default"/>
        <w:widowControl w:val="0"/>
        <w:tabs>
          <w:tab w:val="left" w:pos="567"/>
        </w:tabs>
        <w:spacing w:line="264" w:lineRule="auto"/>
        <w:rPr>
          <w:rFonts w:ascii="Trebuchet MS" w:hAnsi="Trebuchet MS" w:cs="Arial"/>
          <w:color w:val="auto"/>
          <w:sz w:val="22"/>
          <w:szCs w:val="22"/>
        </w:rPr>
      </w:pPr>
    </w:p>
    <w:p w14:paraId="18E61BD3"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Os estoques são registrados ao custo de aquisição, que não supera os valores de mercado ou valor líquido de realização. Os estoques estão representados exclusivamente pelo almoxarifado de materiais de uso e consumo em expediente.</w:t>
      </w:r>
    </w:p>
    <w:p w14:paraId="4EC622ED" w14:textId="77777777" w:rsidR="00D93BB0" w:rsidRPr="00FD52B7" w:rsidRDefault="00D93BB0" w:rsidP="00D93BB0">
      <w:pPr>
        <w:pStyle w:val="Default"/>
        <w:widowControl w:val="0"/>
        <w:tabs>
          <w:tab w:val="left" w:pos="567"/>
        </w:tabs>
        <w:spacing w:line="264" w:lineRule="auto"/>
        <w:ind w:hanging="1418"/>
        <w:rPr>
          <w:rFonts w:ascii="Trebuchet MS" w:hAnsi="Trebuchet MS" w:cs="Arial"/>
          <w:color w:val="auto"/>
          <w:sz w:val="22"/>
          <w:szCs w:val="22"/>
        </w:rPr>
      </w:pPr>
    </w:p>
    <w:p w14:paraId="2236BD8F"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4</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Imobilizado</w:t>
      </w:r>
    </w:p>
    <w:p w14:paraId="2912DA29"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53482E1C"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Avaliado ao custo de aquisição e reduzido pela depreciação acumulada e pelas perdas por “</w:t>
      </w:r>
      <w:proofErr w:type="spellStart"/>
      <w:r w:rsidRPr="00025FA0">
        <w:rPr>
          <w:rFonts w:ascii="Trebuchet MS" w:hAnsi="Trebuchet MS" w:cs="Arial"/>
          <w:color w:val="000000" w:themeColor="text1"/>
        </w:rPr>
        <w:t>impairment</w:t>
      </w:r>
      <w:proofErr w:type="spellEnd"/>
      <w:r w:rsidRPr="00025FA0">
        <w:rPr>
          <w:rFonts w:ascii="Trebuchet MS" w:hAnsi="Trebuchet MS" w:cs="Arial"/>
          <w:color w:val="000000" w:themeColor="text1"/>
        </w:rPr>
        <w:t>”, quando aplicável.</w:t>
      </w:r>
    </w:p>
    <w:p w14:paraId="131DD280"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7A21224F"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Os direitos que tenham por objeto bens corpóreos destinados à manutenção das atividades da Entidade.</w:t>
      </w:r>
    </w:p>
    <w:p w14:paraId="642E182C"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57624A57"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 CAU/PA segue integralmente a Orientação Técnica Conjunta nº 01/2017 expedida pelo CAU/BR, quanto aos procedimentos na aquisição, baixa e na depreciação/amortização dos seus bens patrimoniais.</w:t>
      </w:r>
    </w:p>
    <w:p w14:paraId="70CADD32"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3194AF17"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A depreciação é calculada pelo método linear, para distribuir seu valor de custo ao longo da vida útil estimada, como segue: </w:t>
      </w:r>
    </w:p>
    <w:bookmarkStart w:id="0" w:name="_MON_1579500800"/>
    <w:bookmarkEnd w:id="0"/>
    <w:p w14:paraId="300DDCCC" w14:textId="77777777" w:rsidR="00D93BB0" w:rsidRPr="00FD52B7" w:rsidRDefault="00D93BB0" w:rsidP="00D93BB0">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64" w:dyaOrig="3207" w14:anchorId="7B96D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pt;height:146.4pt" o:ole="">
            <v:imagedata r:id="rId8" o:title=""/>
          </v:shape>
          <o:OLEObject Type="Embed" ProgID="Excel.Sheet.12" ShapeID="_x0000_i1025" DrawAspect="Content" ObjectID="_1652761236" r:id="rId9"/>
        </w:object>
      </w:r>
    </w:p>
    <w:p w14:paraId="1EDC56FA" w14:textId="77777777" w:rsidR="00813F14" w:rsidRDefault="00813F14" w:rsidP="00D93BB0">
      <w:pPr>
        <w:widowControl w:val="0"/>
        <w:spacing w:before="120" w:line="230" w:lineRule="auto"/>
        <w:ind w:left="425"/>
        <w:jc w:val="both"/>
        <w:rPr>
          <w:rFonts w:ascii="Trebuchet MS" w:hAnsi="Trebuchet MS" w:cs="Arial"/>
          <w:color w:val="000000" w:themeColor="text1"/>
        </w:rPr>
      </w:pPr>
    </w:p>
    <w:p w14:paraId="060178A2" w14:textId="77777777" w:rsidR="00D93BB0" w:rsidRPr="00025FA0" w:rsidRDefault="00D93BB0" w:rsidP="00D93BB0">
      <w:pPr>
        <w:widowControl w:val="0"/>
        <w:spacing w:before="120" w:line="230" w:lineRule="auto"/>
        <w:ind w:left="425"/>
        <w:jc w:val="both"/>
        <w:rPr>
          <w:rFonts w:ascii="Trebuchet MS" w:hAnsi="Trebuchet MS" w:cs="Arial"/>
          <w:color w:val="000000" w:themeColor="text1"/>
        </w:rPr>
      </w:pPr>
      <w:r w:rsidRPr="00025FA0">
        <w:rPr>
          <w:rFonts w:ascii="Trebuchet MS" w:hAnsi="Trebuchet MS" w:cs="Arial"/>
          <w:color w:val="000000" w:themeColor="text1"/>
        </w:rPr>
        <w:t>Os valores residuais e a vida útil dos ativos são revisados e ajustados, se apropriado, ao final de cada exercício.</w:t>
      </w:r>
    </w:p>
    <w:p w14:paraId="017DA118"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4B99B8B6" w14:textId="77777777" w:rsidR="00D93BB0" w:rsidRDefault="00D93BB0" w:rsidP="00D93BB0">
      <w:pPr>
        <w:widowControl w:val="0"/>
        <w:spacing w:line="230" w:lineRule="auto"/>
        <w:ind w:left="426"/>
        <w:jc w:val="both"/>
        <w:rPr>
          <w:rFonts w:ascii="Trebuchet MS" w:hAnsi="Trebuchet MS"/>
          <w:bCs/>
          <w:color w:val="000000" w:themeColor="text1"/>
          <w:sz w:val="22"/>
          <w:szCs w:val="22"/>
        </w:rPr>
      </w:pPr>
      <w:r w:rsidRPr="00025FA0">
        <w:rPr>
          <w:rFonts w:ascii="Trebuchet MS" w:hAnsi="Trebuchet MS" w:cs="Arial"/>
          <w:color w:val="000000" w:themeColor="text1"/>
        </w:rPr>
        <w:t>Os ganhos e as perdas em alienações, sempre que aplicável, são apurados comparando-se o valor da venda com o valor residual contábil e são reconhecidos na execução orçamentária</w:t>
      </w:r>
      <w:r w:rsidRPr="00FD52B7">
        <w:rPr>
          <w:rFonts w:ascii="Trebuchet MS" w:hAnsi="Trebuchet MS"/>
          <w:bCs/>
          <w:color w:val="000000" w:themeColor="text1"/>
          <w:sz w:val="22"/>
          <w:szCs w:val="22"/>
        </w:rPr>
        <w:t>.</w:t>
      </w:r>
    </w:p>
    <w:p w14:paraId="634FF149" w14:textId="77777777" w:rsidR="00813F14" w:rsidRPr="00FD52B7" w:rsidRDefault="00813F14" w:rsidP="00D93BB0">
      <w:pPr>
        <w:widowControl w:val="0"/>
        <w:spacing w:line="230" w:lineRule="auto"/>
        <w:ind w:left="426"/>
        <w:jc w:val="both"/>
        <w:rPr>
          <w:rFonts w:ascii="Trebuchet MS" w:hAnsi="Trebuchet MS"/>
          <w:bCs/>
          <w:color w:val="000000" w:themeColor="text1"/>
          <w:sz w:val="22"/>
          <w:szCs w:val="22"/>
        </w:rPr>
      </w:pPr>
    </w:p>
    <w:p w14:paraId="0CE87AA7" w14:textId="77777777" w:rsidR="00D93BB0"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14:paraId="4DB6192E"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5</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 xml:space="preserve">Provisões para perdas por </w:t>
      </w:r>
      <w:proofErr w:type="spellStart"/>
      <w:r w:rsidRPr="004A6C0B">
        <w:rPr>
          <w:rFonts w:ascii="Trebuchet MS" w:hAnsi="Trebuchet MS" w:cs="Arial"/>
          <w:b/>
          <w:color w:val="000000" w:themeColor="text1"/>
        </w:rPr>
        <w:t>impairment</w:t>
      </w:r>
      <w:proofErr w:type="spellEnd"/>
      <w:r w:rsidRPr="004A6C0B">
        <w:rPr>
          <w:rFonts w:ascii="Trebuchet MS" w:hAnsi="Trebuchet MS" w:cs="Arial"/>
          <w:b/>
          <w:color w:val="000000" w:themeColor="text1"/>
        </w:rPr>
        <w:t xml:space="preserve"> em ativos não financeiros</w:t>
      </w:r>
    </w:p>
    <w:p w14:paraId="5DF0E29C" w14:textId="77777777" w:rsidR="00D93BB0" w:rsidRPr="00FD52B7" w:rsidRDefault="00D93BB0" w:rsidP="00D93BB0">
      <w:pPr>
        <w:pStyle w:val="Default"/>
        <w:widowControl w:val="0"/>
        <w:tabs>
          <w:tab w:val="left" w:pos="567"/>
        </w:tabs>
        <w:rPr>
          <w:rStyle w:val="A6"/>
          <w:rFonts w:ascii="Trebuchet MS" w:hAnsi="Trebuchet MS" w:cs="Arial"/>
          <w:color w:val="auto"/>
          <w:sz w:val="22"/>
          <w:szCs w:val="22"/>
        </w:rPr>
      </w:pPr>
    </w:p>
    <w:p w14:paraId="7D325FE6"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Os ativos que estão sujeitos à amortização são revisados para a verificação de </w:t>
      </w:r>
      <w:proofErr w:type="spellStart"/>
      <w:r w:rsidRPr="00025FA0">
        <w:rPr>
          <w:rFonts w:ascii="Trebuchet MS" w:hAnsi="Trebuchet MS" w:cs="Arial"/>
          <w:color w:val="000000" w:themeColor="text1"/>
        </w:rPr>
        <w:t>impairment</w:t>
      </w:r>
      <w:proofErr w:type="spellEnd"/>
      <w:r w:rsidRPr="00025FA0">
        <w:rPr>
          <w:rFonts w:ascii="Trebuchet MS" w:hAnsi="Trebuchet MS" w:cs="Arial"/>
          <w:color w:val="000000" w:themeColor="text1"/>
        </w:rPr>
        <w:t xml:space="preserve"> sempre que eventos ou mudanças nas circunstâncias indicarem que o valor contábil pode não ser recuperável. Uma perda por </w:t>
      </w:r>
      <w:proofErr w:type="spellStart"/>
      <w:r w:rsidRPr="00025FA0">
        <w:rPr>
          <w:rFonts w:ascii="Trebuchet MS" w:hAnsi="Trebuchet MS" w:cs="Arial"/>
          <w:color w:val="000000" w:themeColor="text1"/>
        </w:rPr>
        <w:t>impairment</w:t>
      </w:r>
      <w:proofErr w:type="spellEnd"/>
      <w:r w:rsidRPr="00025FA0">
        <w:rPr>
          <w:rFonts w:ascii="Trebuchet MS" w:hAnsi="Trebuchet MS" w:cs="Arial"/>
          <w:color w:val="000000" w:themeColor="text1"/>
        </w:rPr>
        <w:t xml:space="preserve"> é reconhecida quando o valor contábil do ativo excede seu valor recuperável, o qual representa o maior valor entre o valor justo de um ativo menos seus custos de venda e o seu valor em uso.</w:t>
      </w:r>
    </w:p>
    <w:p w14:paraId="1095E39B" w14:textId="77777777" w:rsidR="00D93BB0" w:rsidRPr="00FD52B7" w:rsidRDefault="00D93BB0" w:rsidP="00D93BB0">
      <w:pPr>
        <w:rPr>
          <w:rFonts w:ascii="Trebuchet MS" w:hAnsi="Trebuchet MS" w:cs="Arial"/>
          <w:iCs/>
          <w:sz w:val="22"/>
          <w:szCs w:val="22"/>
          <w:lang w:eastAsia="en-GB"/>
        </w:rPr>
      </w:pPr>
    </w:p>
    <w:p w14:paraId="61497E42" w14:textId="77777777" w:rsidR="00D93BB0" w:rsidRPr="00FD52B7" w:rsidRDefault="00D93BB0" w:rsidP="00D93BB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Outros ativos e passivos</w:t>
      </w:r>
    </w:p>
    <w:p w14:paraId="5B7D98B8" w14:textId="77777777" w:rsidR="00D93BB0" w:rsidRPr="00FD52B7" w:rsidRDefault="00D93BB0" w:rsidP="00D93BB0">
      <w:pPr>
        <w:pStyle w:val="PargrafodaLista"/>
        <w:ind w:left="-4"/>
        <w:jc w:val="both"/>
        <w:rPr>
          <w:rFonts w:ascii="Trebuchet MS" w:hAnsi="Trebuchet MS" w:cs="Arial"/>
        </w:rPr>
      </w:pPr>
    </w:p>
    <w:p w14:paraId="7C58B683"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725EC077"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380A7F41"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05C0BB5B" w14:textId="77777777" w:rsidR="00D93BB0" w:rsidRPr="00FD52B7" w:rsidRDefault="00D93BB0" w:rsidP="00D93BB0">
      <w:pPr>
        <w:widowControl w:val="0"/>
        <w:spacing w:line="230" w:lineRule="auto"/>
        <w:ind w:left="426"/>
        <w:jc w:val="both"/>
        <w:rPr>
          <w:rFonts w:ascii="Trebuchet MS" w:hAnsi="Trebuchet MS"/>
          <w:bCs/>
          <w:color w:val="000000" w:themeColor="text1"/>
          <w:sz w:val="22"/>
          <w:szCs w:val="22"/>
        </w:rPr>
      </w:pPr>
    </w:p>
    <w:p w14:paraId="4DE04443" w14:textId="77777777" w:rsidR="00D93BB0" w:rsidRPr="004A6C0B" w:rsidRDefault="00D93BB0" w:rsidP="00D93BB0">
      <w:pPr>
        <w:tabs>
          <w:tab w:val="left" w:pos="993"/>
        </w:tabs>
        <w:autoSpaceDE w:val="0"/>
        <w:autoSpaceDN w:val="0"/>
        <w:adjustRightInd w:val="0"/>
        <w:spacing w:line="230" w:lineRule="auto"/>
        <w:ind w:firstLine="426"/>
        <w:rPr>
          <w:rFonts w:ascii="Trebuchet MS" w:hAnsi="Trebuchet MS" w:cs="Arial"/>
          <w:b/>
          <w:color w:val="000000" w:themeColor="text1"/>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7</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Fornecedores</w:t>
      </w:r>
    </w:p>
    <w:p w14:paraId="2FA78CA4" w14:textId="77777777" w:rsidR="00D93BB0" w:rsidRPr="00FD52B7" w:rsidRDefault="00D93BB0" w:rsidP="00D93BB0">
      <w:pPr>
        <w:pStyle w:val="Default"/>
        <w:widowControl w:val="0"/>
        <w:tabs>
          <w:tab w:val="left" w:pos="567"/>
        </w:tabs>
        <w:spacing w:line="264" w:lineRule="auto"/>
        <w:rPr>
          <w:rStyle w:val="A12"/>
          <w:rFonts w:ascii="Trebuchet MS" w:hAnsi="Trebuchet MS" w:cs="Arial"/>
          <w:b w:val="0"/>
          <w:color w:val="auto"/>
          <w:sz w:val="22"/>
          <w:szCs w:val="22"/>
        </w:rPr>
      </w:pPr>
    </w:p>
    <w:p w14:paraId="49CB424C"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15BB4BD5"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4D58E546" w14:textId="77777777" w:rsidR="00D93BB0" w:rsidRPr="00025FA0" w:rsidRDefault="00D93BB0" w:rsidP="00CE4463">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Elas são reconhecidas ao valor da fatura correspondente.</w:t>
      </w:r>
    </w:p>
    <w:p w14:paraId="66607F6D" w14:textId="77777777" w:rsidR="00D93BB0" w:rsidRDefault="00D93BB0" w:rsidP="00D93BB0">
      <w:pPr>
        <w:widowControl w:val="0"/>
        <w:spacing w:line="230" w:lineRule="auto"/>
        <w:ind w:left="426"/>
        <w:jc w:val="both"/>
        <w:rPr>
          <w:rFonts w:ascii="Trebuchet MS" w:hAnsi="Trebuchet MS"/>
          <w:bCs/>
          <w:color w:val="000000" w:themeColor="text1"/>
          <w:sz w:val="22"/>
          <w:szCs w:val="22"/>
        </w:rPr>
      </w:pPr>
    </w:p>
    <w:p w14:paraId="1F056000" w14:textId="77777777" w:rsidR="00D93BB0" w:rsidRPr="00FD52B7" w:rsidRDefault="00D93BB0" w:rsidP="00D93BB0">
      <w:pPr>
        <w:widowControl w:val="0"/>
        <w:spacing w:line="230" w:lineRule="auto"/>
        <w:ind w:left="426"/>
        <w:jc w:val="both"/>
        <w:rPr>
          <w:rFonts w:ascii="Trebuchet MS" w:hAnsi="Trebuchet MS"/>
          <w:bCs/>
          <w:color w:val="000000" w:themeColor="text1"/>
          <w:sz w:val="22"/>
          <w:szCs w:val="22"/>
        </w:rPr>
      </w:pPr>
    </w:p>
    <w:p w14:paraId="2C40ACF4" w14:textId="77777777" w:rsidR="00D93BB0" w:rsidRPr="004A6C0B" w:rsidRDefault="00D93BB0" w:rsidP="00D93BB0">
      <w:pPr>
        <w:tabs>
          <w:tab w:val="left" w:pos="993"/>
        </w:tabs>
        <w:spacing w:line="252" w:lineRule="auto"/>
        <w:ind w:firstLine="426"/>
        <w:rPr>
          <w:bCs/>
        </w:rPr>
      </w:pPr>
      <w:r w:rsidRPr="00BB558E">
        <w:rPr>
          <w:rFonts w:ascii="Trebuchet MS" w:hAnsi="Trebuchet MS" w:cs="Arial"/>
          <w:b/>
          <w:bCs/>
          <w:color w:val="000000" w:themeColor="text1"/>
          <w:sz w:val="22"/>
          <w:szCs w:val="22"/>
        </w:rPr>
        <w:t xml:space="preserve">3.8. </w:t>
      </w:r>
      <w:r w:rsidRPr="004A6C0B">
        <w:rPr>
          <w:rFonts w:ascii="Trebuchet MS" w:hAnsi="Trebuchet MS" w:cs="Arial"/>
          <w:b/>
          <w:color w:val="000000" w:themeColor="text1"/>
        </w:rPr>
        <w:t>Provisões para riscos cíveis e trabalhistas</w:t>
      </w:r>
    </w:p>
    <w:p w14:paraId="4837D505" w14:textId="77777777" w:rsidR="00D93BB0" w:rsidRPr="00FD52B7" w:rsidRDefault="00D93BB0" w:rsidP="00D93BB0">
      <w:pPr>
        <w:widowControl w:val="0"/>
        <w:spacing w:line="230" w:lineRule="auto"/>
        <w:ind w:left="426"/>
        <w:jc w:val="both"/>
        <w:rPr>
          <w:rFonts w:ascii="Trebuchet MS" w:hAnsi="Trebuchet MS"/>
          <w:bCs/>
          <w:color w:val="000000" w:themeColor="text1"/>
          <w:sz w:val="22"/>
          <w:szCs w:val="22"/>
        </w:rPr>
      </w:pPr>
    </w:p>
    <w:p w14:paraId="20F40C7E"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4D8FF1EC"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2640D4C3"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14:paraId="202EF124" w14:textId="77777777" w:rsidR="00D93BB0" w:rsidRDefault="00D93BB0" w:rsidP="00D93BB0">
      <w:pPr>
        <w:widowControl w:val="0"/>
        <w:spacing w:line="230" w:lineRule="auto"/>
        <w:ind w:left="426"/>
        <w:jc w:val="both"/>
        <w:rPr>
          <w:rFonts w:ascii="Trebuchet MS" w:hAnsi="Trebuchet MS"/>
          <w:bCs/>
          <w:color w:val="000000" w:themeColor="text1"/>
          <w:sz w:val="22"/>
          <w:szCs w:val="22"/>
        </w:rPr>
      </w:pPr>
    </w:p>
    <w:p w14:paraId="43E5C3AD" w14:textId="77777777" w:rsidR="00D93BB0" w:rsidRPr="00025FA0" w:rsidRDefault="00D93BB0" w:rsidP="00D93BB0">
      <w:pPr>
        <w:widowControl w:val="0"/>
        <w:spacing w:line="230" w:lineRule="auto"/>
        <w:ind w:left="425"/>
        <w:jc w:val="both"/>
        <w:rPr>
          <w:rFonts w:ascii="Trebuchet MS" w:hAnsi="Trebuchet MS" w:cs="Arial"/>
          <w:color w:val="000000" w:themeColor="text1"/>
        </w:rPr>
      </w:pPr>
      <w:r w:rsidRPr="004A6C0B">
        <w:rPr>
          <w:rFonts w:ascii="Trebuchet MS" w:hAnsi="Trebuchet MS" w:cs="Arial"/>
          <w:b/>
          <w:color w:val="000000" w:themeColor="text1"/>
        </w:rPr>
        <w:t>Implantação de política contábil em 2017</w:t>
      </w:r>
      <w:r w:rsidRPr="00B3471C">
        <w:rPr>
          <w:rFonts w:ascii="Trebuchet MS" w:hAnsi="Trebuchet MS" w:cs="Arial"/>
          <w:color w:val="000000" w:themeColor="text1"/>
          <w:sz w:val="22"/>
          <w:szCs w:val="22"/>
        </w:rPr>
        <w:t xml:space="preserve"> – </w:t>
      </w:r>
      <w:r w:rsidRPr="00025FA0">
        <w:rPr>
          <w:rFonts w:ascii="Trebuchet MS" w:hAnsi="Trebuchet MS" w:cs="Arial"/>
          <w:color w:val="000000" w:themeColor="text1"/>
        </w:rPr>
        <w:t>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CAU/PA procedeu ao registro contábil de Provisões para Contingências Cíveis e Trabalhistas ao encerramento do exercício de 2017.</w:t>
      </w:r>
    </w:p>
    <w:p w14:paraId="60909644" w14:textId="77777777" w:rsidR="00D93BB0" w:rsidRPr="00B3471C" w:rsidRDefault="00D93BB0" w:rsidP="00D93BB0">
      <w:pPr>
        <w:widowControl w:val="0"/>
        <w:spacing w:line="230" w:lineRule="auto"/>
        <w:ind w:left="425"/>
        <w:jc w:val="both"/>
        <w:rPr>
          <w:rFonts w:ascii="Trebuchet MS" w:hAnsi="Trebuchet MS" w:cs="Arial"/>
          <w:b/>
          <w:color w:val="000000" w:themeColor="text1"/>
          <w:sz w:val="22"/>
          <w:szCs w:val="22"/>
        </w:rPr>
      </w:pPr>
    </w:p>
    <w:p w14:paraId="25E1A76A" w14:textId="77777777" w:rsidR="00D93BB0" w:rsidRPr="00025FA0" w:rsidRDefault="00D93BB0" w:rsidP="00D93BB0">
      <w:pPr>
        <w:widowControl w:val="0"/>
        <w:spacing w:line="230" w:lineRule="auto"/>
        <w:ind w:left="425"/>
        <w:jc w:val="both"/>
        <w:rPr>
          <w:rFonts w:ascii="Trebuchet MS" w:hAnsi="Trebuchet MS" w:cs="Arial"/>
          <w:color w:val="000000" w:themeColor="text1"/>
        </w:rPr>
      </w:pPr>
      <w:r w:rsidRPr="004A6C0B">
        <w:rPr>
          <w:rFonts w:ascii="Trebuchet MS" w:hAnsi="Trebuchet MS" w:cs="Arial"/>
          <w:b/>
          <w:color w:val="000000" w:themeColor="text1"/>
        </w:rPr>
        <w:t>Base de mensuração</w:t>
      </w:r>
      <w:r w:rsidRPr="00B3471C">
        <w:rPr>
          <w:rFonts w:ascii="Trebuchet MS" w:hAnsi="Trebuchet MS" w:cs="Arial"/>
          <w:color w:val="000000" w:themeColor="text1"/>
          <w:sz w:val="22"/>
          <w:szCs w:val="22"/>
        </w:rPr>
        <w:t xml:space="preserve"> – </w:t>
      </w:r>
      <w:r w:rsidRPr="00025FA0">
        <w:rPr>
          <w:rFonts w:ascii="Trebuchet MS" w:hAnsi="Trebuchet MS" w:cs="Arial"/>
          <w:color w:val="000000" w:themeColor="text1"/>
        </w:rPr>
        <w:t>O CAU/PA adota a Orientação Técnica Conjunta nº 01/2017 expedida pelo CAU/BR, em consonância com as instruções contidas no Manual de Contabilidade Aplicada ao Setor Público (MCASP).</w:t>
      </w:r>
    </w:p>
    <w:p w14:paraId="5CE058E2" w14:textId="77777777" w:rsidR="00D93BB0" w:rsidRPr="00025FA0" w:rsidRDefault="00D93BB0" w:rsidP="00D93BB0">
      <w:pPr>
        <w:widowControl w:val="0"/>
        <w:spacing w:line="230" w:lineRule="auto"/>
        <w:ind w:left="425"/>
        <w:jc w:val="both"/>
        <w:rPr>
          <w:rFonts w:ascii="Trebuchet MS" w:hAnsi="Trebuchet MS" w:cs="Arial"/>
          <w:color w:val="000000" w:themeColor="text1"/>
        </w:rPr>
      </w:pPr>
    </w:p>
    <w:p w14:paraId="25BECBF7" w14:textId="77777777" w:rsidR="00D93BB0" w:rsidRPr="00025FA0" w:rsidRDefault="00D93BB0" w:rsidP="00D93BB0">
      <w:pPr>
        <w:widowControl w:val="0"/>
        <w:spacing w:line="230" w:lineRule="auto"/>
        <w:ind w:left="425"/>
        <w:jc w:val="both"/>
        <w:rPr>
          <w:rFonts w:ascii="Trebuchet MS" w:hAnsi="Trebuchet MS" w:cs="Arial"/>
          <w:color w:val="000000" w:themeColor="text1"/>
        </w:rPr>
      </w:pPr>
      <w:r w:rsidRPr="00025FA0">
        <w:rPr>
          <w:rFonts w:ascii="Trebuchet MS" w:hAnsi="Trebuchet MS" w:cs="Arial"/>
          <w:color w:val="000000" w:themeColor="text1"/>
        </w:rPr>
        <w:t>As contingências que compõem o passivo circulante e/ou passivo não circulante, se aplicável, observa os critérios do estudo de possibilidade de perdas cuja elaboração é de responsabilidade da Assessoria Jurídica do Conselho.</w:t>
      </w:r>
    </w:p>
    <w:p w14:paraId="23A391DB" w14:textId="77777777" w:rsidR="00D93BB0" w:rsidRPr="00025FA0" w:rsidRDefault="00D93BB0" w:rsidP="00D93BB0">
      <w:pPr>
        <w:widowControl w:val="0"/>
        <w:spacing w:line="230" w:lineRule="auto"/>
        <w:ind w:left="425"/>
        <w:jc w:val="both"/>
        <w:rPr>
          <w:rFonts w:ascii="Trebuchet MS" w:hAnsi="Trebuchet MS" w:cs="Arial"/>
          <w:color w:val="000000" w:themeColor="text1"/>
        </w:rPr>
      </w:pPr>
    </w:p>
    <w:p w14:paraId="551F5134" w14:textId="77777777" w:rsidR="00D93BB0" w:rsidRPr="00B3471C" w:rsidRDefault="00D93BB0" w:rsidP="00D93BB0">
      <w:pPr>
        <w:widowControl w:val="0"/>
        <w:spacing w:line="230" w:lineRule="auto"/>
        <w:ind w:left="425"/>
        <w:jc w:val="both"/>
        <w:rPr>
          <w:rFonts w:ascii="Trebuchet MS" w:hAnsi="Trebuchet MS" w:cs="Arial"/>
          <w:color w:val="000000" w:themeColor="text1"/>
          <w:sz w:val="22"/>
          <w:szCs w:val="22"/>
        </w:rPr>
      </w:pPr>
      <w:r w:rsidRPr="00025FA0">
        <w:rPr>
          <w:rFonts w:ascii="Trebuchet MS" w:hAnsi="Trebuchet MS" w:cs="Arial"/>
          <w:color w:val="000000" w:themeColor="text1"/>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r w:rsidRPr="009E0AF1">
        <w:rPr>
          <w:rFonts w:ascii="Trebuchet MS" w:hAnsi="Trebuchet MS" w:cs="Arial"/>
          <w:color w:val="000000" w:themeColor="text1"/>
          <w:sz w:val="22"/>
          <w:szCs w:val="22"/>
        </w:rPr>
        <w:t>.</w:t>
      </w:r>
    </w:p>
    <w:p w14:paraId="2D7B1F25" w14:textId="77777777" w:rsidR="00D93BB0" w:rsidRPr="00B3471C" w:rsidRDefault="00D93BB0" w:rsidP="00D93BB0">
      <w:pPr>
        <w:widowControl w:val="0"/>
        <w:spacing w:line="230" w:lineRule="auto"/>
        <w:ind w:left="425"/>
        <w:jc w:val="both"/>
        <w:rPr>
          <w:rFonts w:ascii="Trebuchet MS" w:hAnsi="Trebuchet MS" w:cs="Arial"/>
          <w:b/>
          <w:color w:val="000000" w:themeColor="text1"/>
          <w:sz w:val="22"/>
          <w:szCs w:val="22"/>
        </w:rPr>
      </w:pPr>
    </w:p>
    <w:p w14:paraId="67668D74" w14:textId="77777777" w:rsidR="00D93BB0" w:rsidRDefault="00D93BB0" w:rsidP="00D93BB0">
      <w:pPr>
        <w:widowControl w:val="0"/>
        <w:spacing w:line="230" w:lineRule="auto"/>
        <w:ind w:firstLine="425"/>
        <w:jc w:val="both"/>
        <w:rPr>
          <w:rFonts w:ascii="Trebuchet MS" w:hAnsi="Trebuchet MS" w:cs="Arial"/>
          <w:b/>
          <w:color w:val="000000" w:themeColor="text1"/>
        </w:rPr>
      </w:pPr>
      <w:r w:rsidRPr="004A6C0B">
        <w:rPr>
          <w:rFonts w:ascii="Trebuchet MS" w:hAnsi="Trebuchet MS" w:cs="Arial"/>
          <w:b/>
          <w:color w:val="000000" w:themeColor="text1"/>
        </w:rPr>
        <w:t>Reflexo patrimonial comparativo</w:t>
      </w:r>
    </w:p>
    <w:p w14:paraId="644D9220" w14:textId="77777777" w:rsidR="00813F14" w:rsidRPr="004A6C0B" w:rsidRDefault="00813F14" w:rsidP="00D93BB0">
      <w:pPr>
        <w:widowControl w:val="0"/>
        <w:spacing w:line="230" w:lineRule="auto"/>
        <w:ind w:firstLine="425"/>
        <w:jc w:val="both"/>
        <w:rPr>
          <w:rFonts w:ascii="Trebuchet MS" w:hAnsi="Trebuchet MS" w:cs="Arial"/>
          <w:b/>
          <w:color w:val="000000" w:themeColor="text1"/>
        </w:rPr>
      </w:pPr>
    </w:p>
    <w:tbl>
      <w:tblPr>
        <w:tblStyle w:val="Tabelacomgrade"/>
        <w:tblW w:w="8281" w:type="dxa"/>
        <w:tblInd w:w="817" w:type="dxa"/>
        <w:tblLook w:val="04A0" w:firstRow="1" w:lastRow="0" w:firstColumn="1" w:lastColumn="0" w:noHBand="0" w:noVBand="1"/>
      </w:tblPr>
      <w:tblGrid>
        <w:gridCol w:w="5078"/>
        <w:gridCol w:w="1643"/>
        <w:gridCol w:w="1560"/>
      </w:tblGrid>
      <w:tr w:rsidR="00D93BB0" w:rsidRPr="00B3471C" w14:paraId="64E90F27" w14:textId="77777777" w:rsidTr="00D93BB0">
        <w:tc>
          <w:tcPr>
            <w:tcW w:w="5078" w:type="dxa"/>
            <w:tcBorders>
              <w:top w:val="nil"/>
              <w:left w:val="nil"/>
              <w:bottom w:val="single" w:sz="4" w:space="0" w:color="auto"/>
              <w:right w:val="single" w:sz="4" w:space="0" w:color="auto"/>
            </w:tcBorders>
          </w:tcPr>
          <w:p w14:paraId="0EEBC08D" w14:textId="77777777" w:rsidR="00D93BB0" w:rsidRPr="00B3471C" w:rsidRDefault="00D93BB0" w:rsidP="00D93BB0">
            <w:pPr>
              <w:widowControl w:val="0"/>
              <w:spacing w:line="230" w:lineRule="auto"/>
              <w:jc w:val="center"/>
              <w:rPr>
                <w:rFonts w:ascii="Trebuchet MS" w:hAnsi="Trebuchet MS" w:cs="Arial"/>
                <w:b/>
                <w:color w:val="000000" w:themeColor="text1"/>
                <w:sz w:val="22"/>
                <w:szCs w:val="22"/>
              </w:rPr>
            </w:pPr>
          </w:p>
        </w:tc>
        <w:tc>
          <w:tcPr>
            <w:tcW w:w="1643" w:type="dxa"/>
            <w:tcBorders>
              <w:left w:val="single" w:sz="4" w:space="0" w:color="auto"/>
            </w:tcBorders>
          </w:tcPr>
          <w:p w14:paraId="05469C6B" w14:textId="77777777" w:rsidR="00D93BB0" w:rsidRPr="00B3471C" w:rsidRDefault="00D93BB0" w:rsidP="00D93BB0">
            <w:pPr>
              <w:widowControl w:val="0"/>
              <w:spacing w:line="230" w:lineRule="auto"/>
              <w:jc w:val="center"/>
              <w:rPr>
                <w:rFonts w:ascii="Trebuchet MS" w:hAnsi="Trebuchet MS" w:cs="Arial"/>
                <w:b/>
                <w:color w:val="000000" w:themeColor="text1"/>
                <w:sz w:val="22"/>
                <w:szCs w:val="22"/>
              </w:rPr>
            </w:pPr>
            <w:r w:rsidRPr="00B3471C">
              <w:rPr>
                <w:rFonts w:ascii="Trebuchet MS" w:hAnsi="Trebuchet MS" w:cs="Arial"/>
                <w:b/>
                <w:color w:val="000000" w:themeColor="text1"/>
                <w:sz w:val="22"/>
                <w:szCs w:val="22"/>
              </w:rPr>
              <w:t>2017</w:t>
            </w:r>
          </w:p>
        </w:tc>
        <w:tc>
          <w:tcPr>
            <w:tcW w:w="1560" w:type="dxa"/>
          </w:tcPr>
          <w:p w14:paraId="00EB7B62" w14:textId="77777777" w:rsidR="00D93BB0" w:rsidRPr="00B3471C" w:rsidRDefault="00D93BB0" w:rsidP="00D93BB0">
            <w:pPr>
              <w:widowControl w:val="0"/>
              <w:spacing w:line="230" w:lineRule="auto"/>
              <w:jc w:val="center"/>
              <w:rPr>
                <w:rFonts w:ascii="Trebuchet MS" w:hAnsi="Trebuchet MS" w:cs="Arial"/>
                <w:b/>
                <w:color w:val="000000" w:themeColor="text1"/>
                <w:sz w:val="22"/>
                <w:szCs w:val="22"/>
              </w:rPr>
            </w:pPr>
            <w:r w:rsidRPr="00B3471C">
              <w:rPr>
                <w:rFonts w:ascii="Trebuchet MS" w:hAnsi="Trebuchet MS" w:cs="Arial"/>
                <w:b/>
                <w:color w:val="000000" w:themeColor="text1"/>
                <w:sz w:val="22"/>
                <w:szCs w:val="22"/>
              </w:rPr>
              <w:t>2016</w:t>
            </w:r>
          </w:p>
        </w:tc>
      </w:tr>
      <w:tr w:rsidR="00D93BB0" w:rsidRPr="00B3471C" w14:paraId="5AF696E8" w14:textId="77777777" w:rsidTr="00D93BB0">
        <w:tc>
          <w:tcPr>
            <w:tcW w:w="5078" w:type="dxa"/>
            <w:tcBorders>
              <w:top w:val="single" w:sz="4" w:space="0" w:color="auto"/>
              <w:bottom w:val="single" w:sz="4" w:space="0" w:color="auto"/>
            </w:tcBorders>
          </w:tcPr>
          <w:p w14:paraId="5BF73FFB" w14:textId="77777777" w:rsidR="00D93BB0" w:rsidRPr="00B3471C" w:rsidRDefault="00D93BB0" w:rsidP="00D93BB0">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Cíveis a Curto Prazo</w:t>
            </w:r>
          </w:p>
        </w:tc>
        <w:tc>
          <w:tcPr>
            <w:tcW w:w="1643" w:type="dxa"/>
          </w:tcPr>
          <w:p w14:paraId="375E6C4E"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60" w:type="dxa"/>
          </w:tcPr>
          <w:p w14:paraId="3C6DCA4C"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sidRPr="00505FF6">
              <w:rPr>
                <w:rFonts w:ascii="Trebuchet MS" w:hAnsi="Trebuchet MS" w:cs="Arial"/>
                <w:color w:val="000000" w:themeColor="text1"/>
                <w:sz w:val="22"/>
                <w:szCs w:val="22"/>
              </w:rPr>
              <w:t>0</w:t>
            </w:r>
          </w:p>
        </w:tc>
      </w:tr>
      <w:tr w:rsidR="00D93BB0" w:rsidRPr="00B3471C" w14:paraId="1A13D8AC" w14:textId="77777777" w:rsidTr="00D93BB0">
        <w:tc>
          <w:tcPr>
            <w:tcW w:w="5078" w:type="dxa"/>
            <w:tcBorders>
              <w:top w:val="single" w:sz="4" w:space="0" w:color="auto"/>
              <w:bottom w:val="single" w:sz="4" w:space="0" w:color="auto"/>
            </w:tcBorders>
          </w:tcPr>
          <w:p w14:paraId="41081F31" w14:textId="77777777" w:rsidR="00D93BB0" w:rsidRPr="00B3471C" w:rsidRDefault="00D93BB0" w:rsidP="00D93BB0">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Trabalhistas a Curto Prazo</w:t>
            </w:r>
          </w:p>
        </w:tc>
        <w:tc>
          <w:tcPr>
            <w:tcW w:w="1643" w:type="dxa"/>
          </w:tcPr>
          <w:p w14:paraId="6FA17DA1"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60" w:type="dxa"/>
          </w:tcPr>
          <w:p w14:paraId="215D79BC"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sidRPr="00505FF6">
              <w:rPr>
                <w:rFonts w:ascii="Trebuchet MS" w:hAnsi="Trebuchet MS" w:cs="Arial"/>
                <w:color w:val="000000" w:themeColor="text1"/>
                <w:sz w:val="22"/>
                <w:szCs w:val="22"/>
              </w:rPr>
              <w:t>0</w:t>
            </w:r>
          </w:p>
        </w:tc>
      </w:tr>
      <w:tr w:rsidR="00D93BB0" w:rsidRPr="00B3471C" w14:paraId="498C6D89" w14:textId="77777777" w:rsidTr="00D93BB0">
        <w:tc>
          <w:tcPr>
            <w:tcW w:w="5078" w:type="dxa"/>
            <w:tcBorders>
              <w:top w:val="single" w:sz="4" w:space="0" w:color="auto"/>
              <w:bottom w:val="single" w:sz="4" w:space="0" w:color="auto"/>
            </w:tcBorders>
          </w:tcPr>
          <w:p w14:paraId="066BFAE1" w14:textId="77777777" w:rsidR="00D93BB0" w:rsidRPr="00B3471C" w:rsidRDefault="00D93BB0" w:rsidP="00D93BB0">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Cíveis a Longo Prazo</w:t>
            </w:r>
          </w:p>
        </w:tc>
        <w:tc>
          <w:tcPr>
            <w:tcW w:w="1643" w:type="dxa"/>
          </w:tcPr>
          <w:p w14:paraId="77844CA5"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60" w:type="dxa"/>
          </w:tcPr>
          <w:p w14:paraId="297D5E03"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sidRPr="00505FF6">
              <w:rPr>
                <w:rFonts w:ascii="Trebuchet MS" w:hAnsi="Trebuchet MS" w:cs="Arial"/>
                <w:color w:val="000000" w:themeColor="text1"/>
                <w:sz w:val="22"/>
                <w:szCs w:val="22"/>
              </w:rPr>
              <w:t>0</w:t>
            </w:r>
          </w:p>
        </w:tc>
      </w:tr>
      <w:tr w:rsidR="00D93BB0" w:rsidRPr="00B3471C" w14:paraId="75BF526F" w14:textId="77777777" w:rsidTr="00D93BB0">
        <w:tc>
          <w:tcPr>
            <w:tcW w:w="5078" w:type="dxa"/>
            <w:tcBorders>
              <w:top w:val="single" w:sz="4" w:space="0" w:color="auto"/>
              <w:bottom w:val="single" w:sz="4" w:space="0" w:color="auto"/>
            </w:tcBorders>
          </w:tcPr>
          <w:p w14:paraId="2B52EF72" w14:textId="77777777" w:rsidR="00D93BB0" w:rsidRPr="00B3471C" w:rsidRDefault="00D93BB0" w:rsidP="00D93BB0">
            <w:pPr>
              <w:widowControl w:val="0"/>
              <w:spacing w:line="230" w:lineRule="auto"/>
              <w:jc w:val="both"/>
              <w:rPr>
                <w:rFonts w:ascii="Trebuchet MS" w:hAnsi="Trebuchet MS" w:cs="Arial"/>
                <w:color w:val="000000" w:themeColor="text1"/>
                <w:sz w:val="22"/>
                <w:szCs w:val="22"/>
              </w:rPr>
            </w:pPr>
            <w:r w:rsidRPr="00B3471C">
              <w:rPr>
                <w:rFonts w:ascii="Trebuchet MS" w:hAnsi="Trebuchet MS" w:cs="Arial"/>
                <w:color w:val="000000" w:themeColor="text1"/>
                <w:sz w:val="22"/>
                <w:szCs w:val="22"/>
              </w:rPr>
              <w:t>P</w:t>
            </w:r>
            <w:r>
              <w:rPr>
                <w:rFonts w:ascii="Trebuchet MS" w:hAnsi="Trebuchet MS" w:cs="Arial"/>
                <w:color w:val="000000" w:themeColor="text1"/>
                <w:sz w:val="22"/>
                <w:szCs w:val="22"/>
              </w:rPr>
              <w:t>rovisões para Riscos Trabalhistas a Longo Prazo</w:t>
            </w:r>
          </w:p>
        </w:tc>
        <w:tc>
          <w:tcPr>
            <w:tcW w:w="1643" w:type="dxa"/>
          </w:tcPr>
          <w:p w14:paraId="27B8B79D"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60" w:type="dxa"/>
          </w:tcPr>
          <w:p w14:paraId="7468DBA6"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sidRPr="00505FF6">
              <w:rPr>
                <w:rFonts w:ascii="Trebuchet MS" w:hAnsi="Trebuchet MS" w:cs="Arial"/>
                <w:color w:val="000000" w:themeColor="text1"/>
                <w:sz w:val="22"/>
                <w:szCs w:val="22"/>
              </w:rPr>
              <w:t>0</w:t>
            </w:r>
          </w:p>
        </w:tc>
      </w:tr>
      <w:tr w:rsidR="00D93BB0" w:rsidRPr="0054317D" w14:paraId="0E87F4C2" w14:textId="77777777" w:rsidTr="00D93BB0">
        <w:tc>
          <w:tcPr>
            <w:tcW w:w="5078" w:type="dxa"/>
            <w:tcBorders>
              <w:top w:val="single" w:sz="4" w:space="0" w:color="auto"/>
            </w:tcBorders>
          </w:tcPr>
          <w:p w14:paraId="47CA5227" w14:textId="77777777" w:rsidR="00D93BB0" w:rsidRPr="0054317D" w:rsidRDefault="00D93BB0" w:rsidP="00D93BB0">
            <w:pPr>
              <w:widowControl w:val="0"/>
              <w:spacing w:line="230" w:lineRule="auto"/>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Total</w:t>
            </w:r>
          </w:p>
        </w:tc>
        <w:tc>
          <w:tcPr>
            <w:tcW w:w="1643" w:type="dxa"/>
          </w:tcPr>
          <w:p w14:paraId="37BE7650"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60" w:type="dxa"/>
          </w:tcPr>
          <w:p w14:paraId="20CDB43B" w14:textId="77777777" w:rsidR="00D93BB0" w:rsidRPr="00505FF6" w:rsidRDefault="00D93BB0" w:rsidP="00D93BB0">
            <w:pPr>
              <w:widowControl w:val="0"/>
              <w:spacing w:line="230" w:lineRule="auto"/>
              <w:jc w:val="center"/>
              <w:rPr>
                <w:rFonts w:ascii="Trebuchet MS" w:hAnsi="Trebuchet MS" w:cs="Arial"/>
                <w:color w:val="000000" w:themeColor="text1"/>
                <w:sz w:val="22"/>
                <w:szCs w:val="22"/>
              </w:rPr>
            </w:pPr>
            <w:r w:rsidRPr="00505FF6">
              <w:rPr>
                <w:rFonts w:ascii="Trebuchet MS" w:hAnsi="Trebuchet MS" w:cs="Arial"/>
                <w:color w:val="000000" w:themeColor="text1"/>
                <w:sz w:val="22"/>
                <w:szCs w:val="22"/>
              </w:rPr>
              <w:t>0</w:t>
            </w:r>
          </w:p>
        </w:tc>
      </w:tr>
    </w:tbl>
    <w:p w14:paraId="10C5683B" w14:textId="77777777" w:rsidR="00813F14" w:rsidRDefault="00813F14" w:rsidP="00D93BB0">
      <w:pPr>
        <w:widowControl w:val="0"/>
        <w:spacing w:before="120" w:line="230" w:lineRule="auto"/>
        <w:ind w:left="708"/>
        <w:jc w:val="both"/>
        <w:rPr>
          <w:rFonts w:ascii="Trebuchet MS" w:hAnsi="Trebuchet MS" w:cs="Arial"/>
          <w:color w:val="000000" w:themeColor="text1"/>
        </w:rPr>
      </w:pPr>
    </w:p>
    <w:p w14:paraId="003C6A4B" w14:textId="77777777" w:rsidR="00D93BB0" w:rsidRPr="00025FA0" w:rsidRDefault="00D93BB0" w:rsidP="00D93BB0">
      <w:pPr>
        <w:widowControl w:val="0"/>
        <w:spacing w:before="120" w:line="230" w:lineRule="auto"/>
        <w:ind w:left="708"/>
        <w:jc w:val="both"/>
        <w:rPr>
          <w:rFonts w:ascii="Trebuchet MS" w:hAnsi="Trebuchet MS" w:cs="Arial"/>
          <w:color w:val="000000" w:themeColor="text1"/>
        </w:rPr>
      </w:pPr>
      <w:r w:rsidRPr="00025FA0">
        <w:rPr>
          <w:rFonts w:ascii="Trebuchet MS" w:hAnsi="Trebuchet MS" w:cs="Arial"/>
          <w:color w:val="000000" w:themeColor="text1"/>
        </w:rPr>
        <w:lastRenderedPageBreak/>
        <w:t>Do montante de R$ 0,00 da variação patrimonial diminutiva decorrente das provisões registradas em 2017, R$ 0,00 referem-se a ações ajuizadas em exercícios anteriores, registradas de forma acumulada, alterando o efetivo resultado patrimonial de 2017, conforme detalhado na nota explicativa 3.12.</w:t>
      </w:r>
    </w:p>
    <w:p w14:paraId="28C65DF8" w14:textId="77777777" w:rsidR="00D93BB0" w:rsidRPr="00025FA0" w:rsidRDefault="00D93BB0" w:rsidP="00D93BB0">
      <w:pPr>
        <w:pStyle w:val="Default"/>
        <w:widowControl w:val="0"/>
        <w:tabs>
          <w:tab w:val="left" w:pos="567"/>
        </w:tabs>
        <w:spacing w:line="264" w:lineRule="auto"/>
        <w:ind w:hanging="1418"/>
        <w:rPr>
          <w:rFonts w:ascii="Trebuchet MS" w:hAnsi="Trebuchet MS" w:cs="Arial"/>
          <w:color w:val="000000" w:themeColor="text1"/>
        </w:rPr>
      </w:pPr>
    </w:p>
    <w:p w14:paraId="5D0FB8B4" w14:textId="77777777" w:rsidR="00D93BB0" w:rsidRPr="004A6C0B" w:rsidRDefault="00D93BB0" w:rsidP="00D93BB0">
      <w:pPr>
        <w:tabs>
          <w:tab w:val="left" w:pos="993"/>
        </w:tabs>
        <w:spacing w:line="252" w:lineRule="auto"/>
        <w:ind w:firstLine="426"/>
        <w:rPr>
          <w:bCs/>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Balanço Patrimonial</w:t>
      </w:r>
    </w:p>
    <w:p w14:paraId="3F2DAFCD" w14:textId="77777777" w:rsidR="00D93BB0" w:rsidRPr="00681F89" w:rsidRDefault="00D93BB0" w:rsidP="00D93BB0">
      <w:pPr>
        <w:widowControl w:val="0"/>
        <w:spacing w:line="230" w:lineRule="auto"/>
        <w:ind w:left="426"/>
        <w:jc w:val="both"/>
        <w:rPr>
          <w:b/>
        </w:rPr>
      </w:pPr>
    </w:p>
    <w:p w14:paraId="56BE2037"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 Balanço Patrimonial, estruturado em Ativo, Passivo e Patrimônio Líquido, evidencia qualitativa e quantitativamente a situação patrimonial da Entidade.</w:t>
      </w:r>
    </w:p>
    <w:p w14:paraId="56E6C887"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6EA7C81E" w14:textId="77777777" w:rsidR="00D93BB0" w:rsidRPr="00681F89" w:rsidRDefault="00D93BB0" w:rsidP="00D93BB0">
      <w:pPr>
        <w:widowControl w:val="0"/>
        <w:spacing w:line="230" w:lineRule="auto"/>
        <w:ind w:left="426"/>
        <w:jc w:val="both"/>
        <w:rPr>
          <w:rFonts w:ascii="Trebuchet MS" w:hAnsi="Trebuchet MS"/>
          <w:bCs/>
          <w:color w:val="000000" w:themeColor="text1"/>
          <w:sz w:val="22"/>
          <w:szCs w:val="22"/>
        </w:rPr>
      </w:pPr>
      <w:r w:rsidRPr="00025FA0">
        <w:rPr>
          <w:rFonts w:ascii="Trebuchet MS" w:hAnsi="Trebuchet MS" w:cs="Arial"/>
          <w:color w:val="000000" w:themeColor="text1"/>
        </w:rPr>
        <w:t>A classificação dos elementos patrimoniais considera a segregação em “circulante” e “não circulante”, com base em seus atributos de conversibilidade e exigibilidade</w:t>
      </w:r>
      <w:r w:rsidRPr="00681F89">
        <w:rPr>
          <w:rFonts w:ascii="Trebuchet MS" w:hAnsi="Trebuchet MS"/>
          <w:bCs/>
          <w:color w:val="000000" w:themeColor="text1"/>
          <w:sz w:val="22"/>
          <w:szCs w:val="22"/>
        </w:rPr>
        <w:t>.</w:t>
      </w:r>
    </w:p>
    <w:p w14:paraId="35B52860" w14:textId="77777777" w:rsidR="00D93BB0" w:rsidRPr="00681F89" w:rsidRDefault="00D93BB0" w:rsidP="00D93BB0">
      <w:pPr>
        <w:widowControl w:val="0"/>
        <w:spacing w:line="230" w:lineRule="auto"/>
        <w:ind w:left="426"/>
        <w:jc w:val="both"/>
        <w:rPr>
          <w:rStyle w:val="Forte"/>
          <w:rFonts w:ascii="Trebuchet MS" w:hAnsi="Trebuchet MS" w:cs="Arial"/>
          <w:color w:val="000000" w:themeColor="text1"/>
          <w:sz w:val="22"/>
          <w:szCs w:val="22"/>
        </w:rPr>
      </w:pPr>
    </w:p>
    <w:p w14:paraId="01DABFEC" w14:textId="77777777" w:rsidR="00D93BB0" w:rsidRDefault="00D93BB0" w:rsidP="00D93BB0">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Balanço Orçamentário</w:t>
      </w:r>
    </w:p>
    <w:p w14:paraId="40017A6E" w14:textId="77777777" w:rsidR="00D93BB0" w:rsidRDefault="00D93BB0" w:rsidP="00D93BB0">
      <w:pPr>
        <w:tabs>
          <w:tab w:val="left" w:pos="993"/>
        </w:tabs>
        <w:spacing w:line="252" w:lineRule="auto"/>
        <w:ind w:firstLine="284"/>
        <w:rPr>
          <w:rStyle w:val="Forte"/>
          <w:rFonts w:ascii="Trebuchet MS" w:hAnsi="Trebuchet MS" w:cs="Arial"/>
          <w:color w:val="000000" w:themeColor="text1"/>
          <w:sz w:val="22"/>
          <w:szCs w:val="22"/>
        </w:rPr>
      </w:pPr>
    </w:p>
    <w:p w14:paraId="13C2A28F"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 Balanço Orçamentário evidencia as receitas e as despesas orçamentárias, detalhadas em níveis relevantes de análise, confrontando o orçamento inicial e as suas alterações com a execução, demonstrando o resultado orçamentário.</w:t>
      </w:r>
    </w:p>
    <w:p w14:paraId="2CE31534"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1EB129C9" w14:textId="77777777" w:rsidR="00D93BB0" w:rsidRPr="00681F89" w:rsidRDefault="00D93BB0" w:rsidP="00D93BB0">
      <w:pPr>
        <w:widowControl w:val="0"/>
        <w:spacing w:line="230" w:lineRule="auto"/>
        <w:ind w:left="426"/>
        <w:jc w:val="both"/>
        <w:rPr>
          <w:rFonts w:ascii="Trebuchet MS" w:hAnsi="Trebuchet MS"/>
          <w:bCs/>
          <w:color w:val="000000" w:themeColor="text1"/>
          <w:sz w:val="22"/>
          <w:szCs w:val="22"/>
        </w:rPr>
      </w:pPr>
      <w:r w:rsidRPr="00025FA0">
        <w:rPr>
          <w:rFonts w:ascii="Trebuchet MS" w:hAnsi="Trebuchet MS" w:cs="Arial"/>
          <w:color w:val="000000" w:themeColor="text1"/>
        </w:rPr>
        <w:t>O Balanço Orçamentário é estruturado de forma a evidenciar a integração entre o planejamento e a execução orçamentária</w:t>
      </w:r>
      <w:r w:rsidRPr="00681F89">
        <w:rPr>
          <w:rFonts w:ascii="Trebuchet MS" w:hAnsi="Trebuchet MS"/>
          <w:bCs/>
          <w:color w:val="000000" w:themeColor="text1"/>
          <w:sz w:val="22"/>
          <w:szCs w:val="22"/>
        </w:rPr>
        <w:t>.</w:t>
      </w:r>
    </w:p>
    <w:p w14:paraId="0D9CB8D9" w14:textId="77777777" w:rsidR="00D93BB0" w:rsidRPr="00681F89" w:rsidRDefault="00D93BB0" w:rsidP="00D93BB0">
      <w:pPr>
        <w:widowControl w:val="0"/>
        <w:spacing w:line="230" w:lineRule="auto"/>
        <w:ind w:left="426"/>
        <w:jc w:val="both"/>
        <w:rPr>
          <w:b/>
        </w:rPr>
      </w:pPr>
    </w:p>
    <w:p w14:paraId="506C127B" w14:textId="77777777" w:rsidR="00D93BB0" w:rsidRDefault="00D93BB0" w:rsidP="00D93BB0">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Balanço Financeiro</w:t>
      </w:r>
    </w:p>
    <w:p w14:paraId="5D0DD49F" w14:textId="77777777" w:rsidR="00D93BB0" w:rsidRDefault="00D93BB0" w:rsidP="00D93BB0">
      <w:pPr>
        <w:tabs>
          <w:tab w:val="left" w:pos="993"/>
        </w:tabs>
        <w:spacing w:line="252" w:lineRule="auto"/>
        <w:ind w:firstLine="284"/>
        <w:rPr>
          <w:rStyle w:val="Forte"/>
          <w:rFonts w:ascii="Trebuchet MS" w:hAnsi="Trebuchet MS" w:cs="Arial"/>
          <w:color w:val="000000" w:themeColor="text1"/>
          <w:sz w:val="22"/>
          <w:szCs w:val="22"/>
        </w:rPr>
      </w:pPr>
    </w:p>
    <w:p w14:paraId="76A2ACBA"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 Balanço Financeiro evidencia as receitas e despesas orçamentárias, bem como os ingressos e dispêndios extraorçamentários, conjugados com os saldos de caixa do exercício anterior e os que se transferem para o início do exercício seguinte.</w:t>
      </w:r>
    </w:p>
    <w:p w14:paraId="59C95B06"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1CB5CDF9" w14:textId="77777777" w:rsidR="00D93BB0" w:rsidRDefault="00D93BB0" w:rsidP="00D93BB0">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Demonstração das variações patrimoniais</w:t>
      </w:r>
    </w:p>
    <w:p w14:paraId="05AB864D" w14:textId="77777777" w:rsidR="00D93BB0" w:rsidRPr="003458DC" w:rsidRDefault="00D93BB0" w:rsidP="00D93BB0">
      <w:pPr>
        <w:widowControl w:val="0"/>
        <w:spacing w:line="230" w:lineRule="auto"/>
        <w:ind w:left="426"/>
        <w:jc w:val="both"/>
        <w:rPr>
          <w:b/>
        </w:rPr>
      </w:pPr>
    </w:p>
    <w:p w14:paraId="204BFE55"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 Demonstração das Variações Patrimoniais evidencia as variações verificadas no patrimônio e indica o resultado patrimonial do exercício.</w:t>
      </w:r>
    </w:p>
    <w:p w14:paraId="1E68CBDD"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35618D9D"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As variações quantitativas são decorrentes de transações no setor público que aumentam ou diminuem o patrimônio líquido.</w:t>
      </w:r>
    </w:p>
    <w:p w14:paraId="7A829FF1" w14:textId="77777777" w:rsidR="00D93BB0" w:rsidRPr="00025FA0" w:rsidRDefault="00D93BB0" w:rsidP="00D93BB0">
      <w:pPr>
        <w:widowControl w:val="0"/>
        <w:spacing w:line="230" w:lineRule="auto"/>
        <w:ind w:left="426"/>
        <w:jc w:val="both"/>
        <w:rPr>
          <w:rFonts w:ascii="Trebuchet MS" w:hAnsi="Trebuchet MS" w:cs="Arial"/>
          <w:color w:val="000000" w:themeColor="text1"/>
        </w:rPr>
      </w:pPr>
    </w:p>
    <w:p w14:paraId="003ECD93"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O resultado patrimonial do período é apurado pelo confronto entre as variações quantitativas aumentativas e diminutivas.</w:t>
      </w:r>
    </w:p>
    <w:p w14:paraId="04613EF9" w14:textId="77777777" w:rsidR="00D93BB0" w:rsidRPr="004A6C0B" w:rsidRDefault="00D93BB0" w:rsidP="00D93BB0">
      <w:pPr>
        <w:widowControl w:val="0"/>
        <w:spacing w:line="230" w:lineRule="auto"/>
        <w:ind w:left="426"/>
        <w:jc w:val="both"/>
        <w:rPr>
          <w:rFonts w:ascii="Trebuchet MS" w:hAnsi="Trebuchet MS" w:cs="Arial"/>
          <w:b/>
          <w:color w:val="000000" w:themeColor="text1"/>
        </w:rPr>
      </w:pPr>
    </w:p>
    <w:p w14:paraId="21B97D46" w14:textId="77777777" w:rsidR="00D93BB0" w:rsidRPr="004A6C0B" w:rsidRDefault="00D93BB0" w:rsidP="00D93BB0">
      <w:pPr>
        <w:widowControl w:val="0"/>
        <w:spacing w:line="230" w:lineRule="auto"/>
        <w:ind w:left="426"/>
        <w:jc w:val="both"/>
        <w:rPr>
          <w:rFonts w:ascii="Trebuchet MS" w:hAnsi="Trebuchet MS" w:cs="Arial"/>
          <w:b/>
          <w:color w:val="000000" w:themeColor="text1"/>
        </w:rPr>
      </w:pPr>
      <w:r w:rsidRPr="004A6C0B">
        <w:rPr>
          <w:rFonts w:ascii="Trebuchet MS" w:hAnsi="Trebuchet MS" w:cs="Arial"/>
          <w:b/>
          <w:color w:val="000000" w:themeColor="text1"/>
        </w:rPr>
        <w:t>Resultado Patrimonial Efetivo – Justificativa ao Déficit Patrimonial (se for o caso)</w:t>
      </w:r>
    </w:p>
    <w:p w14:paraId="6407ABB9" w14:textId="77777777" w:rsidR="00813F14" w:rsidRDefault="00813F14" w:rsidP="00D93BB0">
      <w:pPr>
        <w:widowControl w:val="0"/>
        <w:spacing w:before="120" w:after="120" w:line="230" w:lineRule="auto"/>
        <w:ind w:left="425"/>
        <w:jc w:val="both"/>
        <w:rPr>
          <w:rFonts w:ascii="Trebuchet MS" w:hAnsi="Trebuchet MS" w:cs="Arial"/>
          <w:color w:val="000000" w:themeColor="text1"/>
        </w:rPr>
      </w:pPr>
    </w:p>
    <w:p w14:paraId="1553C232" w14:textId="77777777" w:rsidR="00D93BB0" w:rsidRDefault="00D93BB0" w:rsidP="00D93BB0">
      <w:pPr>
        <w:widowControl w:val="0"/>
        <w:spacing w:before="120" w:after="120" w:line="230" w:lineRule="auto"/>
        <w:ind w:left="425"/>
        <w:jc w:val="both"/>
        <w:rPr>
          <w:rFonts w:ascii="Trebuchet MS" w:hAnsi="Trebuchet MS" w:cs="Arial"/>
          <w:color w:val="000000" w:themeColor="text1"/>
        </w:rPr>
      </w:pPr>
      <w:r w:rsidRPr="00025FA0">
        <w:rPr>
          <w:rFonts w:ascii="Trebuchet MS" w:hAnsi="Trebuchet MS" w:cs="Arial"/>
          <w:color w:val="000000" w:themeColor="text1"/>
        </w:rPr>
        <w:t>Face às implantações de políticas contábeis em 2017, de Provisões para Contingências detalhadas na nota explicativa 3.8, demonstra-se a seguir o Resultado Patrimonial de 2017 efetivo, escoimado dos reflexos das variações patrimoniais diminutivas (VPD) relativas a exercícios anteriores registradas acumuladamente em 2017.</w:t>
      </w:r>
    </w:p>
    <w:p w14:paraId="494DBC33" w14:textId="77777777" w:rsidR="00813F14" w:rsidRPr="00025FA0" w:rsidRDefault="00813F14" w:rsidP="00D93BB0">
      <w:pPr>
        <w:widowControl w:val="0"/>
        <w:spacing w:before="120" w:after="120" w:line="230" w:lineRule="auto"/>
        <w:ind w:left="425"/>
        <w:jc w:val="both"/>
        <w:rPr>
          <w:rFonts w:ascii="Trebuchet MS" w:hAnsi="Trebuchet MS" w:cs="Arial"/>
          <w:color w:val="000000" w:themeColor="text1"/>
        </w:rPr>
      </w:pPr>
    </w:p>
    <w:tbl>
      <w:tblPr>
        <w:tblStyle w:val="Tabelacomgrade"/>
        <w:tblW w:w="8754" w:type="dxa"/>
        <w:tblInd w:w="534" w:type="dxa"/>
        <w:tblLook w:val="04A0" w:firstRow="1" w:lastRow="0" w:firstColumn="1" w:lastColumn="0" w:noHBand="0" w:noVBand="1"/>
      </w:tblPr>
      <w:tblGrid>
        <w:gridCol w:w="6468"/>
        <w:gridCol w:w="2286"/>
      </w:tblGrid>
      <w:tr w:rsidR="00D93BB0" w14:paraId="31ADCE7A" w14:textId="77777777" w:rsidTr="00D93BB0">
        <w:tc>
          <w:tcPr>
            <w:tcW w:w="8754" w:type="dxa"/>
            <w:gridSpan w:val="2"/>
          </w:tcPr>
          <w:p w14:paraId="4639C7AB" w14:textId="77777777" w:rsidR="00D93BB0" w:rsidRPr="008E75F7" w:rsidRDefault="00D93BB0" w:rsidP="00D93BB0">
            <w:pPr>
              <w:widowControl w:val="0"/>
              <w:spacing w:line="230" w:lineRule="auto"/>
              <w:jc w:val="center"/>
              <w:rPr>
                <w:rFonts w:ascii="Trebuchet MS" w:hAnsi="Trebuchet MS"/>
                <w:b/>
                <w:bCs/>
                <w:color w:val="000000" w:themeColor="text1"/>
                <w:sz w:val="22"/>
                <w:szCs w:val="22"/>
              </w:rPr>
            </w:pPr>
            <w:r>
              <w:rPr>
                <w:rFonts w:ascii="Trebuchet MS" w:hAnsi="Trebuchet MS"/>
                <w:b/>
                <w:bCs/>
                <w:color w:val="000000" w:themeColor="text1"/>
                <w:sz w:val="22"/>
                <w:szCs w:val="22"/>
              </w:rPr>
              <w:t>RESULTADO PATRIMONIAL 2017</w:t>
            </w:r>
          </w:p>
        </w:tc>
      </w:tr>
      <w:tr w:rsidR="00D93BB0" w14:paraId="12100E29" w14:textId="77777777" w:rsidTr="00D93BB0">
        <w:tc>
          <w:tcPr>
            <w:tcW w:w="6468" w:type="dxa"/>
          </w:tcPr>
          <w:p w14:paraId="73D6F29D" w14:textId="77777777" w:rsidR="00D93BB0" w:rsidRDefault="00D93BB0" w:rsidP="00D93BB0">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lastRenderedPageBreak/>
              <w:t xml:space="preserve">Superávit </w:t>
            </w:r>
            <w:r w:rsidRPr="006576EF">
              <w:rPr>
                <w:rFonts w:ascii="Trebuchet MS" w:hAnsi="Trebuchet MS"/>
                <w:bCs/>
                <w:color w:val="000000" w:themeColor="text1"/>
                <w:sz w:val="22"/>
                <w:szCs w:val="22"/>
              </w:rPr>
              <w:t>ou Déficit</w:t>
            </w:r>
            <w:r>
              <w:rPr>
                <w:rFonts w:ascii="Trebuchet MS" w:hAnsi="Trebuchet MS"/>
                <w:bCs/>
                <w:color w:val="000000" w:themeColor="text1"/>
                <w:sz w:val="22"/>
                <w:szCs w:val="22"/>
              </w:rPr>
              <w:t xml:space="preserve"> Patrimonial demonstrado</w:t>
            </w:r>
          </w:p>
        </w:tc>
        <w:tc>
          <w:tcPr>
            <w:tcW w:w="2286" w:type="dxa"/>
          </w:tcPr>
          <w:p w14:paraId="18265824" w14:textId="77777777" w:rsidR="00D93BB0" w:rsidRDefault="00E35F6C" w:rsidP="00D93BB0">
            <w:pPr>
              <w:widowControl w:val="0"/>
              <w:spacing w:line="230" w:lineRule="auto"/>
              <w:jc w:val="right"/>
              <w:rPr>
                <w:rFonts w:ascii="Trebuchet MS" w:hAnsi="Trebuchet MS"/>
                <w:bCs/>
                <w:color w:val="000000" w:themeColor="text1"/>
                <w:sz w:val="22"/>
                <w:szCs w:val="22"/>
              </w:rPr>
            </w:pPr>
            <w:r>
              <w:rPr>
                <w:rFonts w:ascii="Trebuchet MS" w:hAnsi="Trebuchet MS"/>
                <w:bCs/>
                <w:color w:val="000000" w:themeColor="text1"/>
                <w:sz w:val="22"/>
                <w:szCs w:val="22"/>
              </w:rPr>
              <w:t>(</w:t>
            </w:r>
            <w:r w:rsidR="006576EF">
              <w:rPr>
                <w:rFonts w:ascii="Trebuchet MS" w:hAnsi="Trebuchet MS"/>
                <w:bCs/>
                <w:color w:val="000000" w:themeColor="text1"/>
                <w:sz w:val="22"/>
                <w:szCs w:val="22"/>
              </w:rPr>
              <w:t>130.756,49</w:t>
            </w:r>
            <w:r w:rsidR="00D93BB0" w:rsidRPr="00E35F6C">
              <w:rPr>
                <w:rFonts w:ascii="Trebuchet MS" w:hAnsi="Trebuchet MS"/>
                <w:bCs/>
                <w:color w:val="000000" w:themeColor="text1"/>
                <w:sz w:val="22"/>
                <w:szCs w:val="22"/>
              </w:rPr>
              <w:t>)</w:t>
            </w:r>
            <w:r w:rsidR="00D93BB0">
              <w:rPr>
                <w:rFonts w:ascii="Trebuchet MS" w:hAnsi="Trebuchet MS"/>
                <w:bCs/>
                <w:color w:val="000000" w:themeColor="text1"/>
                <w:sz w:val="22"/>
                <w:szCs w:val="22"/>
              </w:rPr>
              <w:t xml:space="preserve"> </w:t>
            </w:r>
          </w:p>
        </w:tc>
      </w:tr>
      <w:tr w:rsidR="00D93BB0" w14:paraId="241F3376" w14:textId="77777777" w:rsidTr="00D93BB0">
        <w:tc>
          <w:tcPr>
            <w:tcW w:w="6468" w:type="dxa"/>
          </w:tcPr>
          <w:p w14:paraId="0CFBED66" w14:textId="77777777" w:rsidR="00D93BB0" w:rsidRDefault="00D93BB0" w:rsidP="00D93BB0">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Montante das VPD ref. Provisões p/Contingências exercícios </w:t>
            </w:r>
          </w:p>
          <w:p w14:paraId="37CF25DE" w14:textId="77777777" w:rsidR="00D93BB0" w:rsidRDefault="00D93BB0" w:rsidP="00D93BB0">
            <w:pPr>
              <w:widowControl w:val="0"/>
              <w:spacing w:line="230" w:lineRule="auto"/>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Anteriores</w:t>
            </w:r>
          </w:p>
        </w:tc>
        <w:tc>
          <w:tcPr>
            <w:tcW w:w="2286" w:type="dxa"/>
          </w:tcPr>
          <w:p w14:paraId="20EC77E3" w14:textId="77777777" w:rsidR="00D93BB0" w:rsidRDefault="00D93BB0" w:rsidP="00D93BB0">
            <w:pPr>
              <w:widowControl w:val="0"/>
              <w:spacing w:line="230" w:lineRule="auto"/>
              <w:jc w:val="right"/>
              <w:rPr>
                <w:rFonts w:ascii="Trebuchet MS" w:hAnsi="Trebuchet MS"/>
                <w:bCs/>
                <w:color w:val="000000" w:themeColor="text1"/>
                <w:sz w:val="22"/>
                <w:szCs w:val="22"/>
                <w:highlight w:val="yellow"/>
              </w:rPr>
            </w:pPr>
          </w:p>
          <w:p w14:paraId="2AC008D2" w14:textId="77777777" w:rsidR="00D93BB0" w:rsidRPr="006B6569" w:rsidRDefault="00E35F6C" w:rsidP="00813F14">
            <w:pPr>
              <w:widowControl w:val="0"/>
              <w:spacing w:line="230" w:lineRule="auto"/>
              <w:jc w:val="center"/>
              <w:rPr>
                <w:rFonts w:ascii="Trebuchet MS" w:hAnsi="Trebuchet MS"/>
                <w:bCs/>
                <w:color w:val="000000" w:themeColor="text1"/>
                <w:sz w:val="22"/>
                <w:szCs w:val="22"/>
                <w:highlight w:val="yellow"/>
              </w:rPr>
            </w:pPr>
            <w:r>
              <w:rPr>
                <w:rFonts w:ascii="Trebuchet MS" w:hAnsi="Trebuchet MS"/>
                <w:bCs/>
                <w:color w:val="000000" w:themeColor="text1"/>
                <w:sz w:val="22"/>
                <w:szCs w:val="22"/>
              </w:rPr>
              <w:t>0</w:t>
            </w:r>
          </w:p>
        </w:tc>
      </w:tr>
      <w:tr w:rsidR="00D93BB0" w14:paraId="6D67BD83" w14:textId="77777777" w:rsidTr="00D93BB0">
        <w:tc>
          <w:tcPr>
            <w:tcW w:w="8754" w:type="dxa"/>
            <w:gridSpan w:val="2"/>
          </w:tcPr>
          <w:p w14:paraId="5C06012B" w14:textId="77777777" w:rsidR="00D93BB0" w:rsidRPr="008E75F7" w:rsidRDefault="00D93BB0" w:rsidP="00D93BB0">
            <w:pPr>
              <w:widowControl w:val="0"/>
              <w:spacing w:line="230" w:lineRule="auto"/>
              <w:jc w:val="center"/>
              <w:rPr>
                <w:rFonts w:ascii="Trebuchet MS" w:hAnsi="Trebuchet MS"/>
                <w:b/>
                <w:bCs/>
                <w:color w:val="000000" w:themeColor="text1"/>
                <w:sz w:val="22"/>
                <w:szCs w:val="22"/>
              </w:rPr>
            </w:pPr>
            <w:r>
              <w:rPr>
                <w:rFonts w:ascii="Trebuchet MS" w:hAnsi="Trebuchet MS"/>
                <w:b/>
                <w:bCs/>
                <w:color w:val="000000" w:themeColor="text1"/>
                <w:sz w:val="22"/>
                <w:szCs w:val="22"/>
              </w:rPr>
              <w:t>RESULTADO PATRIMONIAL EFETIVO 2017</w:t>
            </w:r>
          </w:p>
        </w:tc>
      </w:tr>
      <w:tr w:rsidR="00D93BB0" w:rsidRPr="00A323F2" w14:paraId="74D89EC0" w14:textId="77777777" w:rsidTr="00D93BB0">
        <w:tc>
          <w:tcPr>
            <w:tcW w:w="6468" w:type="dxa"/>
          </w:tcPr>
          <w:p w14:paraId="3FDE4433" w14:textId="77777777" w:rsidR="00D93BB0" w:rsidRPr="00A323F2" w:rsidRDefault="00D93BB0" w:rsidP="00D93BB0">
            <w:pPr>
              <w:widowControl w:val="0"/>
              <w:spacing w:line="230" w:lineRule="auto"/>
              <w:jc w:val="both"/>
              <w:rPr>
                <w:rFonts w:ascii="Trebuchet MS" w:hAnsi="Trebuchet MS"/>
                <w:b/>
                <w:bCs/>
                <w:color w:val="000000" w:themeColor="text1"/>
                <w:sz w:val="22"/>
                <w:szCs w:val="22"/>
              </w:rPr>
            </w:pPr>
            <w:r>
              <w:rPr>
                <w:rFonts w:ascii="Trebuchet MS" w:hAnsi="Trebuchet MS"/>
                <w:b/>
                <w:bCs/>
                <w:color w:val="000000" w:themeColor="text1"/>
                <w:sz w:val="22"/>
                <w:szCs w:val="22"/>
              </w:rPr>
              <w:t xml:space="preserve">Superávit </w:t>
            </w:r>
            <w:r w:rsidRPr="006576EF">
              <w:rPr>
                <w:rFonts w:ascii="Trebuchet MS" w:hAnsi="Trebuchet MS"/>
                <w:b/>
                <w:bCs/>
                <w:color w:val="000000" w:themeColor="text1"/>
                <w:sz w:val="22"/>
                <w:szCs w:val="22"/>
              </w:rPr>
              <w:t>ou Déficit</w:t>
            </w:r>
            <w:r>
              <w:rPr>
                <w:rFonts w:ascii="Trebuchet MS" w:hAnsi="Trebuchet MS"/>
                <w:b/>
                <w:bCs/>
                <w:color w:val="000000" w:themeColor="text1"/>
                <w:sz w:val="22"/>
                <w:szCs w:val="22"/>
              </w:rPr>
              <w:t xml:space="preserve"> Patrimonial</w:t>
            </w:r>
          </w:p>
        </w:tc>
        <w:tc>
          <w:tcPr>
            <w:tcW w:w="2286" w:type="dxa"/>
          </w:tcPr>
          <w:p w14:paraId="4CEB2AE0" w14:textId="77777777" w:rsidR="00D93BB0" w:rsidRPr="00A323F2" w:rsidRDefault="006576EF" w:rsidP="00D93BB0">
            <w:pPr>
              <w:widowControl w:val="0"/>
              <w:spacing w:line="230" w:lineRule="auto"/>
              <w:jc w:val="right"/>
              <w:rPr>
                <w:rFonts w:ascii="Trebuchet MS" w:hAnsi="Trebuchet MS"/>
                <w:b/>
                <w:bCs/>
                <w:color w:val="000000" w:themeColor="text1"/>
                <w:sz w:val="22"/>
                <w:szCs w:val="22"/>
                <w:highlight w:val="yellow"/>
              </w:rPr>
            </w:pPr>
            <w:r>
              <w:rPr>
                <w:rFonts w:ascii="Trebuchet MS" w:hAnsi="Trebuchet MS"/>
                <w:b/>
                <w:bCs/>
                <w:color w:val="000000" w:themeColor="text1"/>
                <w:sz w:val="22"/>
                <w:szCs w:val="22"/>
              </w:rPr>
              <w:t>(130.756,49)</w:t>
            </w:r>
          </w:p>
        </w:tc>
      </w:tr>
    </w:tbl>
    <w:p w14:paraId="354F219D" w14:textId="77777777" w:rsidR="00D93BB0" w:rsidRDefault="00D93BB0" w:rsidP="00CE4463">
      <w:pPr>
        <w:widowControl w:val="0"/>
        <w:spacing w:line="230" w:lineRule="auto"/>
        <w:jc w:val="both"/>
        <w:rPr>
          <w:rFonts w:ascii="Trebuchet MS" w:hAnsi="Trebuchet MS"/>
          <w:bCs/>
          <w:color w:val="000000" w:themeColor="text1"/>
          <w:sz w:val="22"/>
          <w:szCs w:val="22"/>
        </w:rPr>
      </w:pPr>
    </w:p>
    <w:p w14:paraId="37C9533C" w14:textId="77777777" w:rsidR="00D93BB0" w:rsidRPr="003458DC" w:rsidRDefault="00D93BB0" w:rsidP="00D93BB0">
      <w:pPr>
        <w:widowControl w:val="0"/>
        <w:spacing w:line="230" w:lineRule="auto"/>
        <w:ind w:left="426"/>
        <w:jc w:val="both"/>
        <w:rPr>
          <w:rFonts w:ascii="Trebuchet MS" w:hAnsi="Trebuchet MS"/>
          <w:bCs/>
          <w:color w:val="000000" w:themeColor="text1"/>
          <w:sz w:val="22"/>
          <w:szCs w:val="22"/>
        </w:rPr>
      </w:pPr>
    </w:p>
    <w:p w14:paraId="418AFE69" w14:textId="77777777" w:rsidR="00D93BB0" w:rsidRDefault="00D93BB0" w:rsidP="00D93BB0">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sidRPr="004A6C0B">
        <w:rPr>
          <w:rFonts w:ascii="Trebuchet MS" w:hAnsi="Trebuchet MS" w:cs="Arial"/>
          <w:b/>
          <w:color w:val="000000" w:themeColor="text1"/>
        </w:rPr>
        <w:t>Demonstração do fluxo de caixa</w:t>
      </w:r>
    </w:p>
    <w:p w14:paraId="0C4EE547" w14:textId="77777777" w:rsidR="00D93BB0" w:rsidRPr="003458DC" w:rsidRDefault="00D93BB0" w:rsidP="00D93BB0">
      <w:pPr>
        <w:widowControl w:val="0"/>
        <w:spacing w:line="230" w:lineRule="auto"/>
        <w:ind w:left="426"/>
        <w:jc w:val="both"/>
        <w:rPr>
          <w:b/>
        </w:rPr>
      </w:pPr>
    </w:p>
    <w:p w14:paraId="49BE942F" w14:textId="77777777" w:rsidR="00D93BB0" w:rsidRPr="00025FA0" w:rsidRDefault="00D93BB0" w:rsidP="00D93BB0">
      <w:pPr>
        <w:widowControl w:val="0"/>
        <w:spacing w:line="230" w:lineRule="auto"/>
        <w:ind w:left="426"/>
        <w:jc w:val="both"/>
        <w:rPr>
          <w:rFonts w:ascii="Trebuchet MS" w:hAnsi="Trebuchet MS" w:cs="Arial"/>
          <w:color w:val="000000" w:themeColor="text1"/>
        </w:rPr>
      </w:pPr>
      <w:r w:rsidRPr="00025FA0">
        <w:rPr>
          <w:rFonts w:ascii="Trebuchet MS" w:hAnsi="Trebuchet MS" w:cs="Arial"/>
          <w:color w:val="000000" w:themeColor="text1"/>
        </w:rPr>
        <w:t>A Demonstração dos Fluxos de Caixa permite aos usuários projetar cenários de fluxos futuros de caixa e elaborar análise sobre eventuais mudanças em torno da capacidade de manutenção do regular financiamento dos serviços.</w:t>
      </w:r>
    </w:p>
    <w:p w14:paraId="2F479C2D" w14:textId="77777777" w:rsidR="00D93BB0" w:rsidRDefault="00D93BB0" w:rsidP="00D93BB0">
      <w:pPr>
        <w:widowControl w:val="0"/>
        <w:spacing w:line="230" w:lineRule="auto"/>
        <w:ind w:left="426"/>
        <w:jc w:val="both"/>
        <w:rPr>
          <w:rFonts w:ascii="Trebuchet MS" w:hAnsi="Trebuchet MS"/>
          <w:bCs/>
          <w:color w:val="000000" w:themeColor="text1"/>
          <w:sz w:val="22"/>
          <w:szCs w:val="22"/>
        </w:rPr>
      </w:pPr>
    </w:p>
    <w:p w14:paraId="693F40AA" w14:textId="77777777" w:rsidR="00D93BB0" w:rsidRPr="00FD52B7" w:rsidRDefault="00D93BB0" w:rsidP="00D93BB0">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Gestão de risco financeiro</w:t>
      </w:r>
    </w:p>
    <w:p w14:paraId="3AA09D30" w14:textId="77777777" w:rsidR="00D93BB0" w:rsidRPr="00FD52B7" w:rsidRDefault="00D93BB0" w:rsidP="00D93BB0">
      <w:pPr>
        <w:widowControl w:val="0"/>
        <w:rPr>
          <w:rFonts w:ascii="Trebuchet MS" w:hAnsi="Trebuchet MS" w:cs="Arial"/>
          <w:color w:val="000000" w:themeColor="text1"/>
          <w:sz w:val="22"/>
          <w:szCs w:val="22"/>
        </w:rPr>
      </w:pPr>
    </w:p>
    <w:p w14:paraId="3EBB15B3" w14:textId="77777777" w:rsidR="00D93BB0" w:rsidRPr="00FD52B7" w:rsidRDefault="00D93BB0" w:rsidP="00D93BB0">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4.1.</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Considerações gerais e políticas</w:t>
      </w:r>
      <w:r w:rsidRPr="00FD52B7">
        <w:rPr>
          <w:rFonts w:ascii="Trebuchet MS" w:hAnsi="Trebuchet MS" w:cs="Arial"/>
          <w:b/>
          <w:color w:val="000000" w:themeColor="text1"/>
          <w:sz w:val="22"/>
          <w:szCs w:val="22"/>
        </w:rPr>
        <w:t xml:space="preserve"> </w:t>
      </w:r>
    </w:p>
    <w:p w14:paraId="2A3C5702" w14:textId="77777777" w:rsidR="00D93BB0" w:rsidRPr="00FD52B7" w:rsidRDefault="00D93BB0" w:rsidP="00D93BB0">
      <w:pPr>
        <w:widowControl w:val="0"/>
        <w:rPr>
          <w:rFonts w:ascii="Trebuchet MS" w:hAnsi="Trebuchet MS" w:cs="Arial"/>
          <w:color w:val="000000" w:themeColor="text1"/>
          <w:sz w:val="22"/>
          <w:szCs w:val="22"/>
        </w:rPr>
      </w:pPr>
    </w:p>
    <w:p w14:paraId="67E2BF8A"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As operações financeiras da Entidade são realizadas por intermédio da área financeira de acordo com a estratégia previamente aprovada pela alta governança.</w:t>
      </w:r>
    </w:p>
    <w:p w14:paraId="00DB0CD8" w14:textId="77777777" w:rsidR="00D93BB0" w:rsidRPr="00025FA0" w:rsidRDefault="00D93BB0" w:rsidP="00D93BB0">
      <w:pPr>
        <w:widowControl w:val="0"/>
        <w:ind w:left="993"/>
        <w:rPr>
          <w:rFonts w:ascii="Trebuchet MS" w:hAnsi="Trebuchet MS" w:cs="Arial"/>
          <w:color w:val="000000" w:themeColor="text1"/>
        </w:rPr>
      </w:pPr>
    </w:p>
    <w:p w14:paraId="6E8869AC"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As estratégias de gerenciamento de riscos da Entidade e os efeitos nas demonstrações financeiras podem ser resumidos como segue:</w:t>
      </w:r>
    </w:p>
    <w:p w14:paraId="024AD5F6" w14:textId="77777777" w:rsidR="00D93BB0" w:rsidRPr="00FD52B7" w:rsidRDefault="00D93BB0" w:rsidP="00D93BB0">
      <w:pPr>
        <w:widowControl w:val="0"/>
        <w:rPr>
          <w:rFonts w:ascii="Trebuchet MS" w:hAnsi="Trebuchet MS" w:cs="Arial"/>
          <w:color w:val="000000" w:themeColor="text1"/>
          <w:sz w:val="22"/>
          <w:szCs w:val="22"/>
        </w:rPr>
      </w:pPr>
    </w:p>
    <w:p w14:paraId="0BFF01BB" w14:textId="77777777" w:rsidR="00D93BB0" w:rsidRPr="00FD52B7" w:rsidRDefault="00D93BB0" w:rsidP="00D93BB0">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14:paraId="50F221BA" w14:textId="77777777" w:rsidR="00D93BB0" w:rsidRPr="00FD52B7" w:rsidRDefault="00D93BB0" w:rsidP="00D93BB0">
      <w:pPr>
        <w:widowControl w:val="0"/>
        <w:rPr>
          <w:rFonts w:ascii="Trebuchet MS" w:hAnsi="Trebuchet MS" w:cs="Arial"/>
          <w:color w:val="000000" w:themeColor="text1"/>
          <w:sz w:val="22"/>
          <w:szCs w:val="22"/>
        </w:rPr>
      </w:pPr>
    </w:p>
    <w:p w14:paraId="7404AF47"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14:paraId="72C53C16" w14:textId="77777777" w:rsidR="00D93BB0" w:rsidRPr="00025FA0" w:rsidRDefault="00D93BB0" w:rsidP="00D93BB0">
      <w:pPr>
        <w:widowControl w:val="0"/>
        <w:ind w:left="993"/>
        <w:rPr>
          <w:rFonts w:ascii="Trebuchet MS" w:hAnsi="Trebuchet MS" w:cs="Arial"/>
          <w:color w:val="000000" w:themeColor="text1"/>
        </w:rPr>
      </w:pPr>
    </w:p>
    <w:p w14:paraId="139F1D98"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 xml:space="preserve">O entendimento da Administração é de que o risco de crédito está substancialmente mitigado: </w:t>
      </w:r>
    </w:p>
    <w:p w14:paraId="5A3EFE99" w14:textId="77777777" w:rsidR="00D93BB0" w:rsidRPr="00025FA0" w:rsidRDefault="00D93BB0" w:rsidP="00D93BB0">
      <w:pPr>
        <w:widowControl w:val="0"/>
        <w:ind w:left="993"/>
        <w:rPr>
          <w:rFonts w:ascii="Trebuchet MS" w:hAnsi="Trebuchet MS" w:cs="Arial"/>
          <w:color w:val="000000" w:themeColor="text1"/>
        </w:rPr>
      </w:pPr>
    </w:p>
    <w:p w14:paraId="3DBA1E21"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 xml:space="preserve">i) com relação às aplicações financeiras, os recursos estão preponderantemente aplicados em instituições financeiras de primeira linha, cujos prazos de vencimento são de curto prazo; e </w:t>
      </w:r>
    </w:p>
    <w:p w14:paraId="2822BD11" w14:textId="77777777" w:rsidR="00D93BB0" w:rsidRPr="00025FA0" w:rsidRDefault="00D93BB0" w:rsidP="00D93BB0">
      <w:pPr>
        <w:widowControl w:val="0"/>
        <w:ind w:left="993"/>
        <w:rPr>
          <w:rFonts w:ascii="Trebuchet MS" w:hAnsi="Trebuchet MS" w:cs="Arial"/>
          <w:color w:val="000000" w:themeColor="text1"/>
        </w:rPr>
      </w:pPr>
    </w:p>
    <w:p w14:paraId="57BC104A" w14:textId="77777777" w:rsidR="00D93BB0" w:rsidRPr="00025FA0" w:rsidRDefault="00D93BB0" w:rsidP="00D93BB0">
      <w:pPr>
        <w:widowControl w:val="0"/>
        <w:ind w:left="993"/>
        <w:jc w:val="both"/>
        <w:rPr>
          <w:rFonts w:ascii="Trebuchet MS" w:hAnsi="Trebuchet MS" w:cs="Arial"/>
          <w:color w:val="000000" w:themeColor="text1"/>
        </w:rPr>
      </w:pPr>
      <w:proofErr w:type="spellStart"/>
      <w:r w:rsidRPr="00025FA0">
        <w:rPr>
          <w:rFonts w:ascii="Trebuchet MS" w:hAnsi="Trebuchet MS" w:cs="Arial"/>
          <w:color w:val="000000" w:themeColor="text1"/>
        </w:rPr>
        <w:t>ii</w:t>
      </w:r>
      <w:proofErr w:type="spellEnd"/>
      <w:r w:rsidRPr="00025FA0">
        <w:rPr>
          <w:rFonts w:ascii="Trebuchet MS" w:hAnsi="Trebuchet MS" w:cs="Arial"/>
          <w:color w:val="000000" w:themeColor="text1"/>
        </w:rPr>
        <w:t>) com relação ao contas a receber os valores estão anuidades a receber dos profissionais arquitetos e urbanistas, sendo que para o exercício da profissão as anuidades precisam estar adimplentes.</w:t>
      </w:r>
    </w:p>
    <w:p w14:paraId="64C9BBED" w14:textId="77777777" w:rsidR="00D93BB0" w:rsidRPr="00025FA0" w:rsidRDefault="00D93BB0" w:rsidP="00D93BB0">
      <w:pPr>
        <w:widowControl w:val="0"/>
        <w:ind w:left="993"/>
        <w:rPr>
          <w:rFonts w:ascii="Trebuchet MS" w:hAnsi="Trebuchet MS" w:cs="Arial"/>
          <w:color w:val="000000" w:themeColor="text1"/>
        </w:rPr>
      </w:pPr>
      <w:r w:rsidRPr="00025FA0">
        <w:rPr>
          <w:rFonts w:ascii="Trebuchet MS" w:hAnsi="Trebuchet MS" w:cs="Arial"/>
          <w:color w:val="000000" w:themeColor="text1"/>
        </w:rPr>
        <w:t xml:space="preserve"> </w:t>
      </w:r>
    </w:p>
    <w:p w14:paraId="2A3B5328" w14:textId="77777777" w:rsidR="00D93BB0" w:rsidRPr="00025FA0" w:rsidRDefault="00D93BB0" w:rsidP="00D93BB0">
      <w:pPr>
        <w:widowControl w:val="0"/>
        <w:ind w:left="993"/>
        <w:jc w:val="both"/>
        <w:rPr>
          <w:rFonts w:ascii="Trebuchet MS" w:hAnsi="Trebuchet MS" w:cs="Arial"/>
          <w:color w:val="000000" w:themeColor="text1"/>
        </w:rPr>
      </w:pPr>
      <w:r w:rsidRPr="00025FA0">
        <w:rPr>
          <w:rFonts w:ascii="Trebuchet MS" w:hAnsi="Trebuchet MS" w:cs="Arial"/>
          <w:color w:val="000000" w:themeColor="text1"/>
        </w:rPr>
        <w:t>Adicionalmente, não há nenhum indicativo de redução ao valor recuperável desses ativos.</w:t>
      </w:r>
    </w:p>
    <w:p w14:paraId="40F1FA20" w14:textId="77777777" w:rsidR="00D93BB0" w:rsidRPr="00FD52B7" w:rsidRDefault="00D93BB0" w:rsidP="00D93BB0">
      <w:pPr>
        <w:spacing w:after="200" w:line="276" w:lineRule="auto"/>
        <w:rPr>
          <w:rStyle w:val="nfase"/>
          <w:rFonts w:ascii="Trebuchet MS" w:eastAsia="SimSun" w:hAnsi="Trebuchet MS" w:cs="Arial"/>
          <w:b/>
          <w:i w:val="0"/>
          <w:color w:val="000000" w:themeColor="text1"/>
          <w:sz w:val="22"/>
          <w:szCs w:val="22"/>
          <w:lang w:eastAsia="zh-CN"/>
        </w:rPr>
      </w:pPr>
      <w:r w:rsidRPr="00025FA0">
        <w:rPr>
          <w:i/>
          <w:iCs/>
        </w:rPr>
        <w:br w:type="page"/>
      </w:r>
    </w:p>
    <w:p w14:paraId="1E157A3D" w14:textId="77777777" w:rsidR="00D93BB0" w:rsidRPr="00FD52B7" w:rsidRDefault="00D93BB0" w:rsidP="00D93BB0">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lastRenderedPageBreak/>
        <w:t>Risco de mercado</w:t>
      </w:r>
    </w:p>
    <w:p w14:paraId="38FF3D1E" w14:textId="77777777" w:rsidR="00D93BB0" w:rsidRDefault="00D93BB0" w:rsidP="00D93BB0">
      <w:pPr>
        <w:pStyle w:val="NormalWeb"/>
        <w:widowControl w:val="0"/>
        <w:spacing w:line="247" w:lineRule="auto"/>
        <w:ind w:left="993"/>
        <w:jc w:val="both"/>
        <w:rPr>
          <w:rFonts w:ascii="Trebuchet MS" w:hAnsi="Trebuchet MS" w:cs="Arial"/>
          <w:color w:val="000000" w:themeColor="text1"/>
          <w:sz w:val="22"/>
          <w:szCs w:val="22"/>
          <w:lang w:val="pt-BR"/>
        </w:rPr>
      </w:pPr>
      <w:r w:rsidRPr="00025FA0">
        <w:rPr>
          <w:rFonts w:ascii="Trebuchet MS" w:eastAsia="Times New Roman" w:hAnsi="Trebuchet MS" w:cs="Arial"/>
          <w:color w:val="000000" w:themeColor="text1"/>
          <w:lang w:val="pt-BR" w:eastAsia="en-US"/>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r w:rsidRPr="00FD52B7">
        <w:rPr>
          <w:rFonts w:ascii="Trebuchet MS" w:hAnsi="Trebuchet MS" w:cs="Arial"/>
          <w:color w:val="000000" w:themeColor="text1"/>
          <w:sz w:val="22"/>
          <w:szCs w:val="22"/>
          <w:lang w:val="pt-BR"/>
        </w:rPr>
        <w:t>.</w:t>
      </w:r>
    </w:p>
    <w:p w14:paraId="32D88243" w14:textId="77777777" w:rsidR="00D93BB0" w:rsidRPr="00FD52B7" w:rsidRDefault="00D93BB0" w:rsidP="00D93BB0">
      <w:pPr>
        <w:pStyle w:val="PargrafodaLista"/>
        <w:widowControl w:val="0"/>
        <w:numPr>
          <w:ilvl w:val="0"/>
          <w:numId w:val="5"/>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14:paraId="370A206D" w14:textId="77777777" w:rsidR="00D93BB0" w:rsidRPr="00FD52B7" w:rsidRDefault="00D93BB0" w:rsidP="00D93BB0">
      <w:pPr>
        <w:spacing w:line="247" w:lineRule="auto"/>
        <w:rPr>
          <w:rFonts w:ascii="Trebuchet MS" w:hAnsi="Trebuchet MS" w:cs="Arial"/>
          <w:color w:val="000000" w:themeColor="text1"/>
          <w:sz w:val="22"/>
          <w:szCs w:val="22"/>
        </w:rPr>
      </w:pPr>
    </w:p>
    <w:p w14:paraId="1A8AD881" w14:textId="77777777" w:rsidR="00D93BB0" w:rsidRPr="00025FA0" w:rsidRDefault="00D93BB0" w:rsidP="00D93BB0">
      <w:pPr>
        <w:spacing w:line="247" w:lineRule="auto"/>
        <w:ind w:left="993"/>
        <w:jc w:val="both"/>
        <w:rPr>
          <w:rFonts w:ascii="Trebuchet MS" w:hAnsi="Trebuchet MS" w:cs="Arial"/>
          <w:color w:val="000000" w:themeColor="text1"/>
        </w:rPr>
      </w:pPr>
      <w:r w:rsidRPr="00025FA0">
        <w:rPr>
          <w:rFonts w:ascii="Trebuchet MS" w:hAnsi="Trebuchet MS" w:cs="Arial"/>
          <w:color w:val="000000" w:themeColor="text1"/>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5BA09DB6" w14:textId="77777777" w:rsidR="00D93BB0" w:rsidRPr="00025FA0" w:rsidRDefault="00D93BB0" w:rsidP="00D93BB0">
      <w:pPr>
        <w:spacing w:line="247" w:lineRule="auto"/>
        <w:ind w:left="993"/>
        <w:jc w:val="both"/>
        <w:rPr>
          <w:rFonts w:ascii="Trebuchet MS" w:hAnsi="Trebuchet MS" w:cs="Arial"/>
          <w:color w:val="000000" w:themeColor="text1"/>
        </w:rPr>
      </w:pPr>
    </w:p>
    <w:p w14:paraId="3BCF2895" w14:textId="77777777" w:rsidR="00946288" w:rsidRPr="00025FA0" w:rsidRDefault="00D93BB0" w:rsidP="00CE4463">
      <w:pPr>
        <w:spacing w:line="247" w:lineRule="auto"/>
        <w:ind w:left="993"/>
        <w:jc w:val="both"/>
        <w:rPr>
          <w:rFonts w:ascii="Trebuchet MS" w:hAnsi="Trebuchet MS" w:cs="Arial"/>
          <w:color w:val="000000" w:themeColor="text1"/>
        </w:rPr>
      </w:pPr>
      <w:r w:rsidRPr="00025FA0">
        <w:rPr>
          <w:rFonts w:ascii="Trebuchet MS" w:hAnsi="Trebuchet MS" w:cs="Arial"/>
          <w:color w:val="000000" w:themeColor="text1"/>
        </w:rPr>
        <w:t>A administração monitora as previsões contínuas das exigências de liquidez da Entidade para assegurar que ela tenha caixa suficiente para atender às necessidades operacionais.</w:t>
      </w:r>
    </w:p>
    <w:p w14:paraId="1554B153" w14:textId="77777777" w:rsidR="00EF6AD5" w:rsidRPr="00025FA0" w:rsidRDefault="00EF6AD5" w:rsidP="00946288">
      <w:pPr>
        <w:pStyle w:val="Ttulo3"/>
        <w:keepNext w:val="0"/>
        <w:tabs>
          <w:tab w:val="left" w:pos="426"/>
        </w:tabs>
        <w:spacing w:line="233" w:lineRule="auto"/>
        <w:ind w:left="0" w:firstLine="0"/>
        <w:rPr>
          <w:rFonts w:ascii="Trebuchet MS" w:hAnsi="Trebuchet MS" w:cs="Arial"/>
          <w:color w:val="000000" w:themeColor="text1"/>
          <w:szCs w:val="24"/>
          <w:lang w:eastAsia="en-US"/>
        </w:rPr>
      </w:pPr>
    </w:p>
    <w:p w14:paraId="6D2384C8" w14:textId="77777777" w:rsidR="00EF6AD5" w:rsidRDefault="00EF6AD5" w:rsidP="00946288">
      <w:pPr>
        <w:pStyle w:val="Ttulo3"/>
        <w:keepNext w:val="0"/>
        <w:tabs>
          <w:tab w:val="left" w:pos="426"/>
        </w:tabs>
        <w:spacing w:line="233" w:lineRule="auto"/>
        <w:ind w:left="0" w:firstLine="0"/>
        <w:rPr>
          <w:rFonts w:ascii="Trebuchet MS" w:hAnsi="Trebuchet MS" w:cs="Arial"/>
          <w:b/>
          <w:color w:val="000000" w:themeColor="text1"/>
          <w:sz w:val="22"/>
          <w:szCs w:val="22"/>
        </w:rPr>
      </w:pPr>
    </w:p>
    <w:p w14:paraId="06A9DF60" w14:textId="77777777" w:rsidR="00C232EC" w:rsidRDefault="00C232EC" w:rsidP="00946288">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szCs w:val="24"/>
          <w:lang w:eastAsia="en-US"/>
        </w:rPr>
        <w:t>Caixa e equivalentes de caixa</w:t>
      </w:r>
    </w:p>
    <w:p w14:paraId="3DEB1CF3" w14:textId="77777777" w:rsidR="00EF6AD5" w:rsidRDefault="00EF6AD5" w:rsidP="00EF6AD5">
      <w:pPr>
        <w:rPr>
          <w:lang w:eastAsia="pt-BR"/>
        </w:rPr>
      </w:pPr>
    </w:p>
    <w:p w14:paraId="7FC25D28" w14:textId="77777777" w:rsidR="00B12EB0" w:rsidRDefault="00B12EB0" w:rsidP="00EF6AD5">
      <w:pPr>
        <w:rPr>
          <w:lang w:eastAsia="pt-BR"/>
        </w:rPr>
      </w:pPr>
    </w:p>
    <w:tbl>
      <w:tblPr>
        <w:tblStyle w:val="Tabelacomgrade"/>
        <w:tblW w:w="6237" w:type="dxa"/>
        <w:tblInd w:w="1384" w:type="dxa"/>
        <w:tblLook w:val="04A0" w:firstRow="1" w:lastRow="0" w:firstColumn="1" w:lastColumn="0" w:noHBand="0" w:noVBand="1"/>
      </w:tblPr>
      <w:tblGrid>
        <w:gridCol w:w="3263"/>
        <w:gridCol w:w="1565"/>
        <w:gridCol w:w="1409"/>
      </w:tblGrid>
      <w:tr w:rsidR="00B12EB0" w14:paraId="6D3F7AB9" w14:textId="77777777" w:rsidTr="00D46020">
        <w:tc>
          <w:tcPr>
            <w:tcW w:w="3263" w:type="dxa"/>
          </w:tcPr>
          <w:p w14:paraId="5E7CC14A" w14:textId="77777777" w:rsidR="00B12EB0" w:rsidRDefault="00B12EB0" w:rsidP="00EF6AD5">
            <w:pPr>
              <w:rPr>
                <w:lang w:eastAsia="pt-BR"/>
              </w:rPr>
            </w:pPr>
          </w:p>
        </w:tc>
        <w:tc>
          <w:tcPr>
            <w:tcW w:w="1565" w:type="dxa"/>
            <w:vAlign w:val="bottom"/>
          </w:tcPr>
          <w:p w14:paraId="7310142A" w14:textId="77777777" w:rsidR="00B12EB0" w:rsidRPr="00916F32" w:rsidRDefault="00B12EB0" w:rsidP="00114D7B">
            <w:pPr>
              <w:jc w:val="center"/>
              <w:rPr>
                <w:rFonts w:ascii="Trebuchet MS" w:hAnsi="Trebuchet MS" w:cs="Calibri"/>
                <w:b/>
                <w:color w:val="000000"/>
                <w:sz w:val="22"/>
                <w:szCs w:val="22"/>
              </w:rPr>
            </w:pPr>
            <w:r w:rsidRPr="00916F32">
              <w:rPr>
                <w:rFonts w:ascii="Trebuchet MS" w:hAnsi="Trebuchet MS" w:cs="Calibri"/>
                <w:b/>
                <w:color w:val="000000"/>
                <w:sz w:val="22"/>
                <w:szCs w:val="22"/>
              </w:rPr>
              <w:t>2017</w:t>
            </w:r>
          </w:p>
        </w:tc>
        <w:tc>
          <w:tcPr>
            <w:tcW w:w="1409" w:type="dxa"/>
            <w:vAlign w:val="bottom"/>
          </w:tcPr>
          <w:p w14:paraId="4AE278C2" w14:textId="77777777" w:rsidR="00B12EB0" w:rsidRPr="00916F32" w:rsidRDefault="00B12EB0" w:rsidP="00114D7B">
            <w:pPr>
              <w:jc w:val="center"/>
              <w:rPr>
                <w:rFonts w:ascii="Trebuchet MS" w:hAnsi="Trebuchet MS" w:cs="Calibri"/>
                <w:b/>
                <w:bCs/>
                <w:color w:val="000000"/>
                <w:sz w:val="20"/>
                <w:szCs w:val="20"/>
              </w:rPr>
            </w:pPr>
            <w:r w:rsidRPr="00916F32">
              <w:rPr>
                <w:rFonts w:ascii="Trebuchet MS" w:hAnsi="Trebuchet MS" w:cs="Calibri"/>
                <w:b/>
                <w:color w:val="000000"/>
                <w:sz w:val="22"/>
                <w:szCs w:val="22"/>
              </w:rPr>
              <w:t>2016</w:t>
            </w:r>
          </w:p>
        </w:tc>
      </w:tr>
      <w:tr w:rsidR="00B12EB0" w14:paraId="362D1061" w14:textId="77777777" w:rsidTr="00D46020">
        <w:tc>
          <w:tcPr>
            <w:tcW w:w="3263" w:type="dxa"/>
          </w:tcPr>
          <w:p w14:paraId="3753F9A7" w14:textId="77777777" w:rsidR="00B12EB0" w:rsidRDefault="00B12EB0" w:rsidP="00EF6AD5">
            <w:pPr>
              <w:rPr>
                <w:lang w:eastAsia="pt-BR"/>
              </w:rPr>
            </w:pPr>
          </w:p>
        </w:tc>
        <w:tc>
          <w:tcPr>
            <w:tcW w:w="1565" w:type="dxa"/>
            <w:vAlign w:val="bottom"/>
          </w:tcPr>
          <w:p w14:paraId="2B9D4B9E" w14:textId="77777777" w:rsidR="00B12EB0" w:rsidRDefault="00B12EB0" w:rsidP="00114D7B">
            <w:pPr>
              <w:rPr>
                <w:rFonts w:ascii="Trebuchet MS" w:hAnsi="Trebuchet MS" w:cs="Calibri"/>
                <w:color w:val="000000"/>
                <w:sz w:val="20"/>
                <w:szCs w:val="20"/>
              </w:rPr>
            </w:pPr>
            <w:r>
              <w:rPr>
                <w:rFonts w:ascii="Trebuchet MS" w:hAnsi="Trebuchet MS" w:cs="Calibri"/>
                <w:color w:val="000000"/>
                <w:sz w:val="20"/>
                <w:szCs w:val="20"/>
              </w:rPr>
              <w:t> </w:t>
            </w:r>
          </w:p>
        </w:tc>
        <w:tc>
          <w:tcPr>
            <w:tcW w:w="1409" w:type="dxa"/>
            <w:vAlign w:val="bottom"/>
          </w:tcPr>
          <w:p w14:paraId="4C6ABEF8" w14:textId="77777777" w:rsidR="00B12EB0" w:rsidRDefault="00B12EB0" w:rsidP="00114D7B">
            <w:pPr>
              <w:rPr>
                <w:rFonts w:ascii="Trebuchet MS" w:hAnsi="Trebuchet MS" w:cs="Calibri"/>
                <w:color w:val="000000"/>
                <w:sz w:val="20"/>
                <w:szCs w:val="20"/>
              </w:rPr>
            </w:pPr>
            <w:r>
              <w:rPr>
                <w:rFonts w:ascii="Trebuchet MS" w:hAnsi="Trebuchet MS" w:cs="Calibri"/>
                <w:color w:val="000000"/>
                <w:sz w:val="20"/>
                <w:szCs w:val="20"/>
              </w:rPr>
              <w:t> </w:t>
            </w:r>
          </w:p>
        </w:tc>
      </w:tr>
      <w:tr w:rsidR="00B12EB0" w14:paraId="5183CD6C" w14:textId="77777777" w:rsidTr="00D46020">
        <w:tc>
          <w:tcPr>
            <w:tcW w:w="3263" w:type="dxa"/>
            <w:vAlign w:val="bottom"/>
          </w:tcPr>
          <w:p w14:paraId="79DA1C5F" w14:textId="77777777" w:rsidR="00B12EB0" w:rsidRPr="00B12EB0" w:rsidRDefault="00B12EB0" w:rsidP="00916F32">
            <w:pPr>
              <w:widowControl w:val="0"/>
              <w:spacing w:line="230" w:lineRule="auto"/>
              <w:rPr>
                <w:rFonts w:ascii="Trebuchet MS" w:hAnsi="Trebuchet MS"/>
                <w:bCs/>
                <w:color w:val="000000" w:themeColor="text1"/>
                <w:sz w:val="22"/>
                <w:szCs w:val="22"/>
              </w:rPr>
            </w:pPr>
            <w:r w:rsidRPr="00B12EB0">
              <w:rPr>
                <w:rFonts w:ascii="Trebuchet MS" w:hAnsi="Trebuchet MS"/>
                <w:bCs/>
                <w:color w:val="000000" w:themeColor="text1"/>
                <w:sz w:val="22"/>
                <w:szCs w:val="22"/>
              </w:rPr>
              <w:t xml:space="preserve">Caixa </w:t>
            </w:r>
          </w:p>
        </w:tc>
        <w:tc>
          <w:tcPr>
            <w:tcW w:w="1565" w:type="dxa"/>
            <w:vAlign w:val="bottom"/>
          </w:tcPr>
          <w:p w14:paraId="3F7F5F20" w14:textId="77777777" w:rsidR="00B12EB0" w:rsidRPr="00916F32" w:rsidRDefault="00916F32" w:rsidP="00916F32">
            <w:pPr>
              <w:rPr>
                <w:rFonts w:ascii="Trebuchet MS" w:hAnsi="Trebuchet MS" w:cs="Calibri"/>
                <w:color w:val="000000"/>
                <w:sz w:val="22"/>
                <w:szCs w:val="22"/>
              </w:rPr>
            </w:pPr>
            <w:r>
              <w:rPr>
                <w:rFonts w:ascii="Trebuchet MS" w:hAnsi="Trebuchet MS" w:cs="Calibri"/>
                <w:color w:val="000000"/>
                <w:sz w:val="22"/>
                <w:szCs w:val="22"/>
              </w:rPr>
              <w:t xml:space="preserve">       </w:t>
            </w:r>
            <w:r w:rsidR="00B12EB0" w:rsidRPr="00916F32">
              <w:rPr>
                <w:rFonts w:ascii="Trebuchet MS" w:hAnsi="Trebuchet MS" w:cs="Calibri"/>
                <w:color w:val="000000"/>
                <w:sz w:val="22"/>
                <w:szCs w:val="22"/>
              </w:rPr>
              <w:t xml:space="preserve"> 0</w:t>
            </w:r>
          </w:p>
        </w:tc>
        <w:tc>
          <w:tcPr>
            <w:tcW w:w="1409" w:type="dxa"/>
            <w:vAlign w:val="bottom"/>
          </w:tcPr>
          <w:p w14:paraId="147116C9" w14:textId="77777777" w:rsidR="00B12EB0" w:rsidRPr="00916F32" w:rsidRDefault="00916F32" w:rsidP="00916F32">
            <w:pPr>
              <w:rPr>
                <w:rFonts w:ascii="Trebuchet MS" w:hAnsi="Trebuchet MS" w:cs="Calibri"/>
                <w:color w:val="000000"/>
                <w:sz w:val="22"/>
                <w:szCs w:val="22"/>
              </w:rPr>
            </w:pPr>
            <w:r>
              <w:rPr>
                <w:rFonts w:ascii="Trebuchet MS" w:hAnsi="Trebuchet MS" w:cs="Calibri"/>
                <w:color w:val="000000"/>
                <w:sz w:val="22"/>
                <w:szCs w:val="22"/>
              </w:rPr>
              <w:t xml:space="preserve">      </w:t>
            </w:r>
            <w:r w:rsidR="00B12EB0" w:rsidRPr="00916F32">
              <w:rPr>
                <w:rFonts w:ascii="Trebuchet MS" w:hAnsi="Trebuchet MS" w:cs="Calibri"/>
                <w:color w:val="000000"/>
                <w:sz w:val="22"/>
                <w:szCs w:val="22"/>
              </w:rPr>
              <w:t xml:space="preserve"> 0</w:t>
            </w:r>
          </w:p>
        </w:tc>
      </w:tr>
      <w:tr w:rsidR="00B12EB0" w14:paraId="5D722140" w14:textId="77777777" w:rsidTr="00D46020">
        <w:tc>
          <w:tcPr>
            <w:tcW w:w="3263" w:type="dxa"/>
            <w:vAlign w:val="bottom"/>
          </w:tcPr>
          <w:p w14:paraId="486C8F1C" w14:textId="77777777" w:rsidR="00B12EB0" w:rsidRPr="00B12EB0" w:rsidRDefault="00B12EB0" w:rsidP="00916F32">
            <w:pPr>
              <w:widowControl w:val="0"/>
              <w:spacing w:line="230" w:lineRule="auto"/>
              <w:rPr>
                <w:rFonts w:ascii="Trebuchet MS" w:hAnsi="Trebuchet MS"/>
                <w:bCs/>
                <w:color w:val="000000" w:themeColor="text1"/>
                <w:sz w:val="22"/>
                <w:szCs w:val="22"/>
              </w:rPr>
            </w:pPr>
            <w:r w:rsidRPr="00B12EB0">
              <w:rPr>
                <w:rFonts w:ascii="Trebuchet MS" w:hAnsi="Trebuchet MS"/>
                <w:bCs/>
                <w:color w:val="000000" w:themeColor="text1"/>
                <w:sz w:val="22"/>
                <w:szCs w:val="22"/>
              </w:rPr>
              <w:t>Banco conta movimento</w:t>
            </w:r>
          </w:p>
        </w:tc>
        <w:tc>
          <w:tcPr>
            <w:tcW w:w="1565" w:type="dxa"/>
            <w:vAlign w:val="bottom"/>
          </w:tcPr>
          <w:p w14:paraId="07BB0E13" w14:textId="77777777" w:rsidR="00B12EB0" w:rsidRPr="00916F32" w:rsidRDefault="00B12EB0" w:rsidP="00916F32">
            <w:pPr>
              <w:jc w:val="center"/>
              <w:rPr>
                <w:rFonts w:ascii="Trebuchet MS" w:hAnsi="Trebuchet MS" w:cs="Calibri"/>
                <w:color w:val="000000"/>
                <w:sz w:val="22"/>
                <w:szCs w:val="22"/>
              </w:rPr>
            </w:pPr>
            <w:r w:rsidRPr="00916F32">
              <w:rPr>
                <w:rFonts w:ascii="Trebuchet MS" w:hAnsi="Trebuchet MS" w:cs="Calibri"/>
                <w:color w:val="000000"/>
                <w:sz w:val="22"/>
                <w:szCs w:val="22"/>
              </w:rPr>
              <w:t>2.637,29</w:t>
            </w:r>
          </w:p>
        </w:tc>
        <w:tc>
          <w:tcPr>
            <w:tcW w:w="1409" w:type="dxa"/>
            <w:vAlign w:val="bottom"/>
          </w:tcPr>
          <w:p w14:paraId="2E17ADC5" w14:textId="77777777" w:rsidR="00B12EB0" w:rsidRPr="00916F32" w:rsidRDefault="00B12EB0" w:rsidP="00916F32">
            <w:pPr>
              <w:jc w:val="center"/>
              <w:rPr>
                <w:rFonts w:ascii="Trebuchet MS" w:hAnsi="Trebuchet MS" w:cs="Calibri"/>
                <w:color w:val="000000"/>
                <w:sz w:val="22"/>
                <w:szCs w:val="22"/>
              </w:rPr>
            </w:pPr>
            <w:r w:rsidRPr="00916F32">
              <w:rPr>
                <w:rFonts w:ascii="Trebuchet MS" w:hAnsi="Trebuchet MS" w:cs="Calibri"/>
                <w:color w:val="000000"/>
                <w:sz w:val="22"/>
                <w:szCs w:val="22"/>
              </w:rPr>
              <w:t>1.190,36</w:t>
            </w:r>
          </w:p>
        </w:tc>
      </w:tr>
      <w:tr w:rsidR="00B12EB0" w14:paraId="60223E95" w14:textId="77777777" w:rsidTr="00D46020">
        <w:tc>
          <w:tcPr>
            <w:tcW w:w="3263" w:type="dxa"/>
            <w:vAlign w:val="bottom"/>
          </w:tcPr>
          <w:p w14:paraId="7E728769" w14:textId="77777777" w:rsidR="00B12EB0" w:rsidRPr="00B12EB0" w:rsidRDefault="00B12EB0" w:rsidP="00916F32">
            <w:pPr>
              <w:widowControl w:val="0"/>
              <w:spacing w:line="230" w:lineRule="auto"/>
              <w:rPr>
                <w:rFonts w:ascii="Trebuchet MS" w:hAnsi="Trebuchet MS"/>
                <w:bCs/>
                <w:color w:val="000000" w:themeColor="text1"/>
                <w:sz w:val="22"/>
                <w:szCs w:val="22"/>
              </w:rPr>
            </w:pPr>
            <w:r w:rsidRPr="00B12EB0">
              <w:rPr>
                <w:rFonts w:ascii="Trebuchet MS" w:hAnsi="Trebuchet MS"/>
                <w:bCs/>
                <w:color w:val="000000" w:themeColor="text1"/>
                <w:sz w:val="22"/>
                <w:szCs w:val="22"/>
              </w:rPr>
              <w:t>Aplicações financeiras</w:t>
            </w:r>
          </w:p>
        </w:tc>
        <w:tc>
          <w:tcPr>
            <w:tcW w:w="1565" w:type="dxa"/>
            <w:vAlign w:val="bottom"/>
          </w:tcPr>
          <w:p w14:paraId="0AC1CE52" w14:textId="77777777" w:rsidR="00B12EB0" w:rsidRPr="00916F32" w:rsidRDefault="00B12EB0" w:rsidP="00916F32">
            <w:pPr>
              <w:jc w:val="center"/>
              <w:rPr>
                <w:rFonts w:ascii="Trebuchet MS" w:hAnsi="Trebuchet MS" w:cs="Calibri"/>
                <w:color w:val="000000"/>
                <w:sz w:val="22"/>
                <w:szCs w:val="22"/>
              </w:rPr>
            </w:pPr>
            <w:r w:rsidRPr="00916F32">
              <w:rPr>
                <w:rFonts w:ascii="Trebuchet MS" w:hAnsi="Trebuchet MS" w:cs="Calibri"/>
                <w:color w:val="000000"/>
                <w:sz w:val="22"/>
                <w:szCs w:val="22"/>
              </w:rPr>
              <w:t>915.392,61</w:t>
            </w:r>
          </w:p>
        </w:tc>
        <w:tc>
          <w:tcPr>
            <w:tcW w:w="1409" w:type="dxa"/>
            <w:vAlign w:val="bottom"/>
          </w:tcPr>
          <w:p w14:paraId="4814C6FA" w14:textId="77777777" w:rsidR="00B12EB0" w:rsidRPr="00916F32" w:rsidRDefault="00B12EB0" w:rsidP="00916F32">
            <w:pPr>
              <w:jc w:val="center"/>
              <w:rPr>
                <w:rFonts w:ascii="Trebuchet MS" w:hAnsi="Trebuchet MS" w:cs="Calibri"/>
                <w:color w:val="000000"/>
                <w:sz w:val="22"/>
                <w:szCs w:val="22"/>
              </w:rPr>
            </w:pPr>
            <w:r w:rsidRPr="00916F32">
              <w:rPr>
                <w:rFonts w:ascii="Trebuchet MS" w:hAnsi="Trebuchet MS" w:cs="Calibri"/>
                <w:color w:val="000000"/>
                <w:sz w:val="22"/>
                <w:szCs w:val="22"/>
              </w:rPr>
              <w:t>932.588,42</w:t>
            </w:r>
          </w:p>
        </w:tc>
      </w:tr>
      <w:tr w:rsidR="00B12EB0" w14:paraId="5E7E9E4D" w14:textId="77777777" w:rsidTr="00D46020">
        <w:tc>
          <w:tcPr>
            <w:tcW w:w="3263" w:type="dxa"/>
          </w:tcPr>
          <w:p w14:paraId="1CC7CB33" w14:textId="77777777" w:rsidR="00B12EB0" w:rsidRDefault="00B12EB0" w:rsidP="00EF6AD5">
            <w:pPr>
              <w:rPr>
                <w:lang w:eastAsia="pt-BR"/>
              </w:rPr>
            </w:pPr>
          </w:p>
        </w:tc>
        <w:tc>
          <w:tcPr>
            <w:tcW w:w="1565" w:type="dxa"/>
            <w:vAlign w:val="bottom"/>
          </w:tcPr>
          <w:p w14:paraId="37CB1AAD" w14:textId="77777777" w:rsidR="00B12EB0" w:rsidRPr="00916F32" w:rsidRDefault="00B12EB0" w:rsidP="00916F32">
            <w:pPr>
              <w:jc w:val="center"/>
              <w:rPr>
                <w:rFonts w:ascii="Trebuchet MS" w:hAnsi="Trebuchet MS" w:cs="Calibri"/>
                <w:color w:val="000000"/>
                <w:sz w:val="22"/>
                <w:szCs w:val="22"/>
              </w:rPr>
            </w:pPr>
          </w:p>
        </w:tc>
        <w:tc>
          <w:tcPr>
            <w:tcW w:w="1409" w:type="dxa"/>
            <w:vAlign w:val="bottom"/>
          </w:tcPr>
          <w:p w14:paraId="05CB2CB4" w14:textId="77777777" w:rsidR="00B12EB0" w:rsidRPr="00916F32" w:rsidRDefault="00B12EB0" w:rsidP="00916F32">
            <w:pPr>
              <w:jc w:val="center"/>
              <w:rPr>
                <w:rFonts w:ascii="Trebuchet MS" w:hAnsi="Trebuchet MS" w:cs="Calibri"/>
                <w:color w:val="000000"/>
                <w:sz w:val="22"/>
                <w:szCs w:val="22"/>
              </w:rPr>
            </w:pPr>
          </w:p>
        </w:tc>
      </w:tr>
      <w:tr w:rsidR="00B12EB0" w14:paraId="6FD6DEE9" w14:textId="77777777" w:rsidTr="00D46020">
        <w:trPr>
          <w:trHeight w:val="343"/>
        </w:trPr>
        <w:tc>
          <w:tcPr>
            <w:tcW w:w="3263" w:type="dxa"/>
          </w:tcPr>
          <w:p w14:paraId="3A8BD08E" w14:textId="77777777" w:rsidR="00B12EB0" w:rsidRDefault="00B12EB0" w:rsidP="00EF6AD5">
            <w:pPr>
              <w:rPr>
                <w:lang w:eastAsia="pt-BR"/>
              </w:rPr>
            </w:pPr>
          </w:p>
        </w:tc>
        <w:tc>
          <w:tcPr>
            <w:tcW w:w="1565" w:type="dxa"/>
            <w:vAlign w:val="bottom"/>
          </w:tcPr>
          <w:p w14:paraId="20CCB699" w14:textId="77777777" w:rsidR="00B12EB0" w:rsidRPr="00916F32" w:rsidRDefault="00B12EB0" w:rsidP="00916F32">
            <w:pPr>
              <w:jc w:val="center"/>
              <w:rPr>
                <w:rFonts w:ascii="Trebuchet MS" w:hAnsi="Trebuchet MS" w:cs="Calibri"/>
                <w:b/>
                <w:color w:val="000000"/>
                <w:sz w:val="22"/>
                <w:szCs w:val="22"/>
              </w:rPr>
            </w:pPr>
            <w:r w:rsidRPr="00916F32">
              <w:rPr>
                <w:rFonts w:ascii="Trebuchet MS" w:hAnsi="Trebuchet MS" w:cs="Calibri"/>
                <w:b/>
                <w:color w:val="000000"/>
                <w:sz w:val="22"/>
                <w:szCs w:val="22"/>
              </w:rPr>
              <w:t>918.029,90</w:t>
            </w:r>
          </w:p>
        </w:tc>
        <w:tc>
          <w:tcPr>
            <w:tcW w:w="1409" w:type="dxa"/>
            <w:vAlign w:val="bottom"/>
          </w:tcPr>
          <w:p w14:paraId="6885CB58" w14:textId="77777777" w:rsidR="00B12EB0" w:rsidRPr="00916F32" w:rsidRDefault="00B12EB0" w:rsidP="00916F32">
            <w:pPr>
              <w:jc w:val="center"/>
              <w:rPr>
                <w:rFonts w:ascii="Trebuchet MS" w:hAnsi="Trebuchet MS" w:cs="Calibri"/>
                <w:b/>
                <w:color w:val="000000"/>
                <w:sz w:val="22"/>
                <w:szCs w:val="22"/>
              </w:rPr>
            </w:pPr>
            <w:r w:rsidRPr="00916F32">
              <w:rPr>
                <w:rFonts w:ascii="Trebuchet MS" w:hAnsi="Trebuchet MS" w:cs="Calibri"/>
                <w:b/>
                <w:color w:val="000000"/>
                <w:sz w:val="22"/>
                <w:szCs w:val="22"/>
              </w:rPr>
              <w:t>933.778,78</w:t>
            </w:r>
          </w:p>
        </w:tc>
      </w:tr>
    </w:tbl>
    <w:p w14:paraId="213278B9" w14:textId="77777777" w:rsidR="00EF6AD5" w:rsidRPr="00EF6AD5" w:rsidRDefault="00EF6AD5" w:rsidP="00EF6AD5">
      <w:pPr>
        <w:rPr>
          <w:lang w:eastAsia="pt-BR"/>
        </w:rPr>
      </w:pPr>
    </w:p>
    <w:p w14:paraId="284E1039" w14:textId="77777777" w:rsidR="00C232EC" w:rsidRDefault="00C232EC" w:rsidP="00B12EB0">
      <w:pPr>
        <w:pStyle w:val="Style"/>
        <w:autoSpaceDE/>
        <w:autoSpaceDN/>
        <w:adjustRightInd/>
        <w:spacing w:line="233" w:lineRule="auto"/>
        <w:jc w:val="both"/>
        <w:rPr>
          <w:rFonts w:ascii="Trebuchet MS" w:hAnsi="Trebuchet MS" w:cs="Arial"/>
          <w:color w:val="000000" w:themeColor="text1"/>
          <w:sz w:val="22"/>
          <w:szCs w:val="22"/>
          <w:lang w:val="pt-BR"/>
        </w:rPr>
      </w:pPr>
    </w:p>
    <w:p w14:paraId="55D12B54" w14:textId="77777777" w:rsidR="00E531D4" w:rsidRPr="00025FA0" w:rsidRDefault="00813F14" w:rsidP="00813F14">
      <w:pPr>
        <w:ind w:left="426" w:hanging="426"/>
        <w:jc w:val="both"/>
        <w:rPr>
          <w:rFonts w:ascii="Trebuchet MS" w:hAnsi="Trebuchet MS" w:cs="Arial"/>
          <w:color w:val="000000" w:themeColor="text1"/>
        </w:rPr>
      </w:pPr>
      <w:r>
        <w:rPr>
          <w:rFonts w:ascii="Trebuchet MS" w:hAnsi="Trebuchet MS" w:cs="Arial"/>
          <w:color w:val="000000" w:themeColor="text1"/>
        </w:rPr>
        <w:t xml:space="preserve">     </w:t>
      </w:r>
      <w:r w:rsidR="00E531D4" w:rsidRPr="00025FA0">
        <w:rPr>
          <w:rFonts w:ascii="Trebuchet MS" w:hAnsi="Trebuchet MS" w:cs="Arial"/>
          <w:color w:val="000000" w:themeColor="text1"/>
        </w:rPr>
        <w:t xml:space="preserve"> 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14:paraId="54782070" w14:textId="77777777" w:rsidR="00C232EC" w:rsidRPr="00025FA0" w:rsidRDefault="00C232EC" w:rsidP="00813F14">
      <w:pPr>
        <w:pStyle w:val="Style"/>
        <w:autoSpaceDE/>
        <w:autoSpaceDN/>
        <w:adjustRightInd/>
        <w:spacing w:line="233" w:lineRule="auto"/>
        <w:jc w:val="both"/>
        <w:rPr>
          <w:rFonts w:ascii="Trebuchet MS" w:hAnsi="Trebuchet MS" w:cs="Arial"/>
          <w:color w:val="000000" w:themeColor="text1"/>
          <w:lang w:val="pt-BR" w:eastAsia="en-US"/>
        </w:rPr>
      </w:pPr>
    </w:p>
    <w:p w14:paraId="1F814A3F" w14:textId="77777777" w:rsidR="00861090" w:rsidRPr="00025FA0" w:rsidRDefault="00861090" w:rsidP="00813F14">
      <w:pPr>
        <w:pStyle w:val="Style"/>
        <w:autoSpaceDE/>
        <w:autoSpaceDN/>
        <w:adjustRightInd/>
        <w:spacing w:line="233" w:lineRule="auto"/>
        <w:ind w:left="426"/>
        <w:jc w:val="both"/>
        <w:rPr>
          <w:rFonts w:ascii="Trebuchet MS" w:hAnsi="Trebuchet MS" w:cs="Arial"/>
          <w:color w:val="000000" w:themeColor="text1"/>
          <w:lang w:val="pt-BR" w:eastAsia="en-US"/>
        </w:rPr>
      </w:pPr>
      <w:r w:rsidRPr="00025FA0">
        <w:rPr>
          <w:rFonts w:ascii="Trebuchet MS" w:hAnsi="Trebuchet MS" w:cs="Arial"/>
          <w:color w:val="000000" w:themeColor="text1"/>
          <w:lang w:val="pt-BR" w:eastAsia="en-US"/>
        </w:rPr>
        <w:t>Todos os Saldos da Conta BB 5665, são transferidos a conta i</w:t>
      </w:r>
      <w:r w:rsidR="00E87AE1" w:rsidRPr="00025FA0">
        <w:rPr>
          <w:rFonts w:ascii="Trebuchet MS" w:hAnsi="Trebuchet MS" w:cs="Arial"/>
          <w:color w:val="000000" w:themeColor="text1"/>
          <w:lang w:val="pt-BR" w:eastAsia="en-US"/>
        </w:rPr>
        <w:t>nvestimento Fundo Mensal (5665), s</w:t>
      </w:r>
      <w:r w:rsidR="00B917D9" w:rsidRPr="00025FA0">
        <w:rPr>
          <w:rFonts w:ascii="Trebuchet MS" w:hAnsi="Trebuchet MS" w:cs="Arial"/>
          <w:color w:val="000000" w:themeColor="text1"/>
          <w:lang w:val="pt-BR" w:eastAsia="en-US"/>
        </w:rPr>
        <w:t>endo que neste exercício de 2017</w:t>
      </w:r>
      <w:r w:rsidR="00765B7F" w:rsidRPr="00025FA0">
        <w:rPr>
          <w:rFonts w:ascii="Trebuchet MS" w:hAnsi="Trebuchet MS" w:cs="Arial"/>
          <w:color w:val="000000" w:themeColor="text1"/>
          <w:lang w:val="pt-BR" w:eastAsia="en-US"/>
        </w:rPr>
        <w:t xml:space="preserve"> restou um saldo de R$ 2.637,29</w:t>
      </w:r>
      <w:r w:rsidR="00E87AE1" w:rsidRPr="00025FA0">
        <w:rPr>
          <w:rFonts w:ascii="Trebuchet MS" w:hAnsi="Trebuchet MS" w:cs="Arial"/>
          <w:color w:val="000000" w:themeColor="text1"/>
          <w:lang w:val="pt-BR" w:eastAsia="en-US"/>
        </w:rPr>
        <w:t>.</w:t>
      </w:r>
    </w:p>
    <w:p w14:paraId="3E0A1965" w14:textId="77777777" w:rsidR="00861090" w:rsidRPr="00025FA0" w:rsidRDefault="00861090" w:rsidP="00C232EC">
      <w:pPr>
        <w:pStyle w:val="Style"/>
        <w:autoSpaceDE/>
        <w:autoSpaceDN/>
        <w:adjustRightInd/>
        <w:spacing w:line="233" w:lineRule="auto"/>
        <w:ind w:left="426"/>
        <w:jc w:val="both"/>
        <w:rPr>
          <w:rFonts w:ascii="Trebuchet MS" w:hAnsi="Trebuchet MS" w:cs="Arial"/>
          <w:color w:val="000000" w:themeColor="text1"/>
          <w:lang w:val="pt-BR" w:eastAsia="en-US"/>
        </w:rPr>
      </w:pPr>
    </w:p>
    <w:p w14:paraId="247D0E9C" w14:textId="77777777" w:rsidR="00861090" w:rsidRPr="00025FA0" w:rsidRDefault="00861090" w:rsidP="00861090">
      <w:pPr>
        <w:pStyle w:val="Style"/>
        <w:spacing w:line="233" w:lineRule="auto"/>
        <w:ind w:left="426"/>
        <w:jc w:val="both"/>
        <w:rPr>
          <w:rFonts w:ascii="Trebuchet MS" w:hAnsi="Trebuchet MS" w:cs="Arial"/>
          <w:color w:val="000000" w:themeColor="text1"/>
          <w:lang w:val="pt-BR" w:eastAsia="en-US"/>
        </w:rPr>
      </w:pPr>
      <w:r w:rsidRPr="00025FA0">
        <w:rPr>
          <w:rFonts w:ascii="Trebuchet MS" w:hAnsi="Trebuchet MS" w:cs="Arial"/>
          <w:color w:val="000000" w:themeColor="text1"/>
          <w:lang w:val="pt-BR" w:eastAsia="en-US"/>
        </w:rPr>
        <w:t>Todas as aplicações financeiras são de resgate imediato.</w:t>
      </w:r>
    </w:p>
    <w:p w14:paraId="6CA6451F" w14:textId="77777777" w:rsidR="00861090" w:rsidRPr="00025FA0" w:rsidRDefault="00861090" w:rsidP="00861090">
      <w:pPr>
        <w:pStyle w:val="Style"/>
        <w:spacing w:line="233" w:lineRule="auto"/>
        <w:ind w:left="426"/>
        <w:jc w:val="both"/>
        <w:rPr>
          <w:rFonts w:ascii="Trebuchet MS" w:hAnsi="Trebuchet MS" w:cs="Arial"/>
          <w:color w:val="000000" w:themeColor="text1"/>
          <w:lang w:val="pt-BR" w:eastAsia="en-US"/>
        </w:rPr>
      </w:pPr>
    </w:p>
    <w:p w14:paraId="41B696EB" w14:textId="77777777" w:rsidR="00861090" w:rsidRPr="00025FA0" w:rsidRDefault="00861090" w:rsidP="00861090">
      <w:pPr>
        <w:pStyle w:val="Style"/>
        <w:autoSpaceDE/>
        <w:autoSpaceDN/>
        <w:adjustRightInd/>
        <w:spacing w:line="233" w:lineRule="auto"/>
        <w:ind w:left="426"/>
        <w:jc w:val="both"/>
        <w:rPr>
          <w:rFonts w:ascii="Trebuchet MS" w:hAnsi="Trebuchet MS" w:cs="Arial"/>
          <w:color w:val="000000" w:themeColor="text1"/>
          <w:lang w:val="pt-BR" w:eastAsia="en-US"/>
        </w:rPr>
      </w:pPr>
      <w:r w:rsidRPr="00025FA0">
        <w:rPr>
          <w:rFonts w:ascii="Trebuchet MS" w:hAnsi="Trebuchet MS" w:cs="Arial"/>
          <w:color w:val="000000" w:themeColor="text1"/>
          <w:lang w:val="pt-BR" w:eastAsia="en-US"/>
        </w:rPr>
        <w:lastRenderedPageBreak/>
        <w:t>As a</w:t>
      </w:r>
      <w:r w:rsidR="0080714A" w:rsidRPr="00025FA0">
        <w:rPr>
          <w:rFonts w:ascii="Trebuchet MS" w:hAnsi="Trebuchet MS" w:cs="Arial"/>
          <w:color w:val="000000" w:themeColor="text1"/>
          <w:lang w:val="pt-BR" w:eastAsia="en-US"/>
        </w:rPr>
        <w:t xml:space="preserve">plicações </w:t>
      </w:r>
      <w:r w:rsidRPr="00025FA0">
        <w:rPr>
          <w:rFonts w:ascii="Trebuchet MS" w:hAnsi="Trebuchet MS" w:cs="Arial"/>
          <w:color w:val="000000" w:themeColor="text1"/>
          <w:lang w:val="pt-BR" w:eastAsia="en-US"/>
        </w:rPr>
        <w:t>fina</w:t>
      </w:r>
      <w:r w:rsidR="0042069C" w:rsidRPr="00025FA0">
        <w:rPr>
          <w:rFonts w:ascii="Trebuchet MS" w:hAnsi="Trebuchet MS" w:cs="Arial"/>
          <w:color w:val="000000" w:themeColor="text1"/>
          <w:lang w:val="pt-BR" w:eastAsia="en-US"/>
        </w:rPr>
        <w:t xml:space="preserve">nceiras no </w:t>
      </w:r>
      <w:proofErr w:type="gramStart"/>
      <w:r w:rsidR="0042069C" w:rsidRPr="00025FA0">
        <w:rPr>
          <w:rFonts w:ascii="Trebuchet MS" w:hAnsi="Trebuchet MS" w:cs="Arial"/>
          <w:color w:val="000000" w:themeColor="text1"/>
          <w:lang w:val="pt-BR" w:eastAsia="en-US"/>
        </w:rPr>
        <w:t>exercício  de</w:t>
      </w:r>
      <w:proofErr w:type="gramEnd"/>
      <w:r w:rsidR="0042069C" w:rsidRPr="00025FA0">
        <w:rPr>
          <w:rFonts w:ascii="Trebuchet MS" w:hAnsi="Trebuchet MS" w:cs="Arial"/>
          <w:color w:val="000000" w:themeColor="text1"/>
          <w:lang w:val="pt-BR" w:eastAsia="en-US"/>
        </w:rPr>
        <w:t xml:space="preserve">  2017</w:t>
      </w:r>
      <w:r w:rsidR="00443794" w:rsidRPr="00025FA0">
        <w:rPr>
          <w:rFonts w:ascii="Trebuchet MS" w:hAnsi="Trebuchet MS" w:cs="Arial"/>
          <w:color w:val="000000" w:themeColor="text1"/>
          <w:lang w:val="pt-BR" w:eastAsia="en-US"/>
        </w:rPr>
        <w:t xml:space="preserve">  renderam  R$  </w:t>
      </w:r>
      <w:r w:rsidR="000D2DC2" w:rsidRPr="00025FA0">
        <w:rPr>
          <w:rFonts w:ascii="Trebuchet MS" w:hAnsi="Trebuchet MS" w:cs="Arial"/>
          <w:color w:val="000000" w:themeColor="text1"/>
          <w:lang w:val="pt-BR" w:eastAsia="en-US"/>
        </w:rPr>
        <w:t>88.447,51</w:t>
      </w:r>
      <w:r w:rsidRPr="00025FA0">
        <w:rPr>
          <w:rFonts w:ascii="Trebuchet MS" w:hAnsi="Trebuchet MS" w:cs="Arial"/>
          <w:color w:val="000000" w:themeColor="text1"/>
          <w:lang w:val="pt-BR" w:eastAsia="en-US"/>
        </w:rPr>
        <w:t xml:space="preserve">  ao  Conselho  de</w:t>
      </w:r>
      <w:r w:rsidRPr="00861090">
        <w:rPr>
          <w:rFonts w:ascii="Trebuchet MS" w:hAnsi="Trebuchet MS" w:cs="Arial"/>
          <w:color w:val="000000" w:themeColor="text1"/>
          <w:sz w:val="22"/>
          <w:szCs w:val="22"/>
          <w:lang w:val="pt-BR"/>
        </w:rPr>
        <w:t xml:space="preserve">  </w:t>
      </w:r>
      <w:r w:rsidRPr="00025FA0">
        <w:rPr>
          <w:rFonts w:ascii="Trebuchet MS" w:hAnsi="Trebuchet MS" w:cs="Arial"/>
          <w:color w:val="000000" w:themeColor="text1"/>
          <w:lang w:val="pt-BR" w:eastAsia="en-US"/>
        </w:rPr>
        <w:t>Arquitetura  e Urbanismo</w:t>
      </w:r>
      <w:r w:rsidR="00AA0C30" w:rsidRPr="00025FA0">
        <w:rPr>
          <w:rFonts w:ascii="Trebuchet MS" w:hAnsi="Trebuchet MS" w:cs="Arial"/>
          <w:color w:val="000000" w:themeColor="text1"/>
          <w:lang w:val="pt-BR" w:eastAsia="en-US"/>
        </w:rPr>
        <w:t xml:space="preserve">  do  Estado  do  Pará.  Sendo que </w:t>
      </w:r>
      <w:proofErr w:type="gramStart"/>
      <w:r w:rsidRPr="00025FA0">
        <w:rPr>
          <w:rFonts w:ascii="Trebuchet MS" w:hAnsi="Trebuchet MS" w:cs="Arial"/>
          <w:color w:val="000000" w:themeColor="text1"/>
          <w:lang w:val="pt-BR" w:eastAsia="en-US"/>
        </w:rPr>
        <w:t>a  conta</w:t>
      </w:r>
      <w:proofErr w:type="gramEnd"/>
      <w:r w:rsidRPr="00025FA0">
        <w:rPr>
          <w:rFonts w:ascii="Trebuchet MS" w:hAnsi="Trebuchet MS" w:cs="Arial"/>
          <w:color w:val="000000" w:themeColor="text1"/>
          <w:lang w:val="pt-BR" w:eastAsia="en-US"/>
        </w:rPr>
        <w:t xml:space="preserve">  CDB  titulo  de  renda  fi</w:t>
      </w:r>
      <w:r w:rsidR="000D2DC2" w:rsidRPr="00025FA0">
        <w:rPr>
          <w:rFonts w:ascii="Trebuchet MS" w:hAnsi="Trebuchet MS" w:cs="Arial"/>
          <w:color w:val="000000" w:themeColor="text1"/>
          <w:lang w:val="pt-BR" w:eastAsia="en-US"/>
        </w:rPr>
        <w:t>xa  rendeu  R$ 5.890</w:t>
      </w:r>
      <w:r w:rsidRPr="00025FA0">
        <w:rPr>
          <w:rFonts w:ascii="Trebuchet MS" w:hAnsi="Trebuchet MS" w:cs="Arial"/>
          <w:color w:val="000000" w:themeColor="text1"/>
          <w:lang w:val="pt-BR" w:eastAsia="en-US"/>
        </w:rPr>
        <w:t>,00 e  a In</w:t>
      </w:r>
      <w:r w:rsidR="000D2DC2" w:rsidRPr="00025FA0">
        <w:rPr>
          <w:rFonts w:ascii="Trebuchet MS" w:hAnsi="Trebuchet MS" w:cs="Arial"/>
          <w:color w:val="000000" w:themeColor="text1"/>
          <w:lang w:val="pt-BR" w:eastAsia="en-US"/>
        </w:rPr>
        <w:t>vestimentos Fundos Mensal R$ 82.557,51</w:t>
      </w:r>
      <w:r w:rsidRPr="00025FA0">
        <w:rPr>
          <w:rFonts w:ascii="Trebuchet MS" w:hAnsi="Trebuchet MS" w:cs="Arial"/>
          <w:color w:val="000000" w:themeColor="text1"/>
          <w:lang w:val="pt-BR" w:eastAsia="en-US"/>
        </w:rPr>
        <w:t>.</w:t>
      </w:r>
    </w:p>
    <w:p w14:paraId="14C89B80" w14:textId="77777777" w:rsidR="00861090" w:rsidRPr="00025FA0" w:rsidRDefault="00861090" w:rsidP="00861090">
      <w:pPr>
        <w:pStyle w:val="Style"/>
        <w:autoSpaceDE/>
        <w:autoSpaceDN/>
        <w:adjustRightInd/>
        <w:spacing w:line="233" w:lineRule="auto"/>
        <w:ind w:left="426"/>
        <w:jc w:val="both"/>
        <w:rPr>
          <w:rFonts w:ascii="Trebuchet MS" w:hAnsi="Trebuchet MS" w:cs="Arial"/>
          <w:color w:val="000000" w:themeColor="text1"/>
          <w:lang w:val="pt-BR" w:eastAsia="en-US"/>
        </w:rPr>
      </w:pPr>
    </w:p>
    <w:p w14:paraId="6F024714" w14:textId="77777777" w:rsidR="00861090" w:rsidRPr="00025FA0" w:rsidRDefault="00861090" w:rsidP="00861090">
      <w:pPr>
        <w:pStyle w:val="Style"/>
        <w:autoSpaceDE/>
        <w:autoSpaceDN/>
        <w:adjustRightInd/>
        <w:spacing w:line="233" w:lineRule="auto"/>
        <w:ind w:left="426"/>
        <w:jc w:val="both"/>
        <w:rPr>
          <w:rFonts w:ascii="Trebuchet MS" w:hAnsi="Trebuchet MS" w:cs="Arial"/>
          <w:color w:val="000000" w:themeColor="text1"/>
          <w:lang w:val="pt-BR" w:eastAsia="en-US"/>
        </w:rPr>
      </w:pPr>
      <w:r w:rsidRPr="00025FA0">
        <w:rPr>
          <w:rFonts w:ascii="Trebuchet MS" w:hAnsi="Trebuchet MS" w:cs="Arial"/>
          <w:color w:val="000000" w:themeColor="text1"/>
          <w:lang w:val="pt-BR" w:eastAsia="en-US"/>
        </w:rPr>
        <w:t xml:space="preserve">O Saldo da conta </w:t>
      </w:r>
      <w:r w:rsidR="00AA0C30" w:rsidRPr="00025FA0">
        <w:rPr>
          <w:rFonts w:ascii="Trebuchet MS" w:hAnsi="Trebuchet MS" w:cs="Arial"/>
          <w:color w:val="000000" w:themeColor="text1"/>
          <w:lang w:val="pt-BR" w:eastAsia="en-US"/>
        </w:rPr>
        <w:t>“</w:t>
      </w:r>
      <w:r w:rsidRPr="00025FA0">
        <w:rPr>
          <w:rFonts w:ascii="Trebuchet MS" w:hAnsi="Trebuchet MS" w:cs="Arial"/>
          <w:color w:val="000000" w:themeColor="text1"/>
          <w:lang w:val="pt-BR" w:eastAsia="en-US"/>
        </w:rPr>
        <w:t>Entidade Públicas Devedoras</w:t>
      </w:r>
      <w:r w:rsidR="00AA0C30" w:rsidRPr="00025FA0">
        <w:rPr>
          <w:rFonts w:ascii="Trebuchet MS" w:hAnsi="Trebuchet MS" w:cs="Arial"/>
          <w:color w:val="000000" w:themeColor="text1"/>
          <w:lang w:val="pt-BR" w:eastAsia="en-US"/>
        </w:rPr>
        <w:t>”</w:t>
      </w:r>
      <w:r w:rsidR="000D2DC2" w:rsidRPr="00025FA0">
        <w:rPr>
          <w:rFonts w:ascii="Trebuchet MS" w:hAnsi="Trebuchet MS" w:cs="Arial"/>
          <w:color w:val="000000" w:themeColor="text1"/>
          <w:lang w:val="pt-BR" w:eastAsia="en-US"/>
        </w:rPr>
        <w:t xml:space="preserve"> no valor de R$ 14.041,04</w:t>
      </w:r>
      <w:r w:rsidRPr="00025FA0">
        <w:rPr>
          <w:rFonts w:ascii="Trebuchet MS" w:hAnsi="Trebuchet MS" w:cs="Arial"/>
          <w:color w:val="000000" w:themeColor="text1"/>
          <w:lang w:val="pt-BR" w:eastAsia="en-US"/>
        </w:rPr>
        <w:t xml:space="preserve">, refere-se </w:t>
      </w:r>
      <w:proofErr w:type="gramStart"/>
      <w:r w:rsidRPr="00025FA0">
        <w:rPr>
          <w:rFonts w:ascii="Trebuchet MS" w:hAnsi="Trebuchet MS" w:cs="Arial"/>
          <w:color w:val="000000" w:themeColor="text1"/>
          <w:lang w:val="pt-BR" w:eastAsia="en-US"/>
        </w:rPr>
        <w:t>a</w:t>
      </w:r>
      <w:proofErr w:type="gramEnd"/>
      <w:r w:rsidRPr="00025FA0">
        <w:rPr>
          <w:rFonts w:ascii="Trebuchet MS" w:hAnsi="Trebuchet MS" w:cs="Arial"/>
          <w:color w:val="000000" w:themeColor="text1"/>
          <w:lang w:val="pt-BR" w:eastAsia="en-US"/>
        </w:rPr>
        <w:t xml:space="preserve"> retenção de IRRF que foi feita indevidamente pelo Banco do Brasil S.A. </w:t>
      </w:r>
      <w:r w:rsidR="00516EE4" w:rsidRPr="00025FA0">
        <w:rPr>
          <w:rFonts w:ascii="Trebuchet MS" w:hAnsi="Trebuchet MS" w:cs="Arial"/>
          <w:color w:val="000000" w:themeColor="text1"/>
          <w:lang w:val="pt-BR" w:eastAsia="en-US"/>
        </w:rPr>
        <w:t xml:space="preserve">nos rendimentos da conta de Investimentos Fundos Mensal </w:t>
      </w:r>
      <w:r w:rsidRPr="00025FA0">
        <w:rPr>
          <w:rFonts w:ascii="Trebuchet MS" w:hAnsi="Trebuchet MS" w:cs="Arial"/>
          <w:color w:val="000000" w:themeColor="text1"/>
          <w:lang w:val="pt-BR" w:eastAsia="en-US"/>
        </w:rPr>
        <w:t>e irá ser restituída pelo mesmo</w:t>
      </w:r>
      <w:r w:rsidR="00516EE4" w:rsidRPr="00025FA0">
        <w:rPr>
          <w:rFonts w:ascii="Trebuchet MS" w:hAnsi="Trebuchet MS" w:cs="Arial"/>
          <w:color w:val="000000" w:themeColor="text1"/>
          <w:lang w:val="pt-BR" w:eastAsia="en-US"/>
        </w:rPr>
        <w:t>, pois este conselho é isento da tal retenção.</w:t>
      </w:r>
    </w:p>
    <w:p w14:paraId="456DB257" w14:textId="77777777" w:rsidR="0082596D" w:rsidRPr="00025FA0" w:rsidRDefault="0082596D" w:rsidP="00861090">
      <w:pPr>
        <w:pStyle w:val="Style"/>
        <w:autoSpaceDE/>
        <w:autoSpaceDN/>
        <w:adjustRightInd/>
        <w:spacing w:line="233" w:lineRule="auto"/>
        <w:ind w:left="426"/>
        <w:jc w:val="both"/>
        <w:rPr>
          <w:rFonts w:ascii="Trebuchet MS" w:hAnsi="Trebuchet MS" w:cs="Arial"/>
          <w:color w:val="000000" w:themeColor="text1"/>
          <w:lang w:val="pt-BR" w:eastAsia="en-US"/>
        </w:rPr>
      </w:pPr>
    </w:p>
    <w:p w14:paraId="1C5F98FC" w14:textId="77777777" w:rsidR="0082596D" w:rsidRPr="00025FA0" w:rsidRDefault="0082596D" w:rsidP="0082596D">
      <w:pPr>
        <w:pStyle w:val="Style"/>
        <w:autoSpaceDE/>
        <w:autoSpaceDN/>
        <w:adjustRightInd/>
        <w:spacing w:line="233" w:lineRule="auto"/>
        <w:ind w:left="426"/>
        <w:jc w:val="both"/>
        <w:rPr>
          <w:rFonts w:ascii="Trebuchet MS" w:hAnsi="Trebuchet MS" w:cs="Arial"/>
          <w:color w:val="000000" w:themeColor="text1"/>
          <w:lang w:val="pt-BR" w:eastAsia="en-US"/>
        </w:rPr>
      </w:pPr>
      <w:r w:rsidRPr="00025FA0">
        <w:rPr>
          <w:rFonts w:ascii="Trebuchet MS" w:hAnsi="Trebuchet MS" w:cs="Arial"/>
          <w:color w:val="000000" w:themeColor="text1"/>
          <w:lang w:val="pt-BR" w:eastAsia="en-US"/>
        </w:rPr>
        <w:t xml:space="preserve">O Saldo da conta “Devedores da Entidade” no valor de R$ </w:t>
      </w:r>
      <w:r w:rsidR="000D2DC2" w:rsidRPr="00025FA0">
        <w:rPr>
          <w:rFonts w:ascii="Trebuchet MS" w:hAnsi="Trebuchet MS" w:cs="Arial"/>
          <w:color w:val="000000" w:themeColor="text1"/>
          <w:lang w:val="pt-BR" w:eastAsia="en-US"/>
        </w:rPr>
        <w:t>413,55, refere-se a conta de energia elétrica</w:t>
      </w:r>
      <w:r w:rsidRPr="00025FA0">
        <w:rPr>
          <w:rFonts w:ascii="Trebuchet MS" w:hAnsi="Trebuchet MS" w:cs="Arial"/>
          <w:color w:val="000000" w:themeColor="text1"/>
          <w:lang w:val="pt-BR" w:eastAsia="en-US"/>
        </w:rPr>
        <w:t xml:space="preserve"> da antiga sede do CAU PA</w:t>
      </w:r>
      <w:r w:rsidR="000D2DC2" w:rsidRPr="00025FA0">
        <w:rPr>
          <w:rFonts w:ascii="Trebuchet MS" w:hAnsi="Trebuchet MS" w:cs="Arial"/>
          <w:color w:val="000000" w:themeColor="text1"/>
          <w:lang w:val="pt-BR" w:eastAsia="en-US"/>
        </w:rPr>
        <w:t xml:space="preserve">, que foi debitado em duplicidade, e que será restituída pela empresa </w:t>
      </w:r>
      <w:r w:rsidR="001C0D63" w:rsidRPr="00025FA0">
        <w:rPr>
          <w:rFonts w:ascii="Trebuchet MS" w:hAnsi="Trebuchet MS" w:cs="Arial"/>
          <w:color w:val="000000" w:themeColor="text1"/>
          <w:lang w:val="pt-BR" w:eastAsia="en-US"/>
        </w:rPr>
        <w:t>responsável</w:t>
      </w:r>
      <w:r w:rsidRPr="00025FA0">
        <w:rPr>
          <w:rFonts w:ascii="Trebuchet MS" w:hAnsi="Trebuchet MS" w:cs="Arial"/>
          <w:color w:val="000000" w:themeColor="text1"/>
          <w:lang w:val="pt-BR" w:eastAsia="en-US"/>
        </w:rPr>
        <w:t>.</w:t>
      </w:r>
      <w:r w:rsidR="00713564" w:rsidRPr="00025FA0">
        <w:rPr>
          <w:rFonts w:ascii="Trebuchet MS" w:hAnsi="Trebuchet MS" w:cs="Arial"/>
          <w:color w:val="000000" w:themeColor="text1"/>
          <w:lang w:val="pt-BR" w:eastAsia="en-US"/>
        </w:rPr>
        <w:t xml:space="preserve">  </w:t>
      </w:r>
    </w:p>
    <w:p w14:paraId="1A7CCC2C" w14:textId="77777777" w:rsidR="0082596D" w:rsidRPr="00FD52B7" w:rsidRDefault="0082596D" w:rsidP="00946D44">
      <w:pPr>
        <w:pStyle w:val="Style"/>
        <w:autoSpaceDE/>
        <w:autoSpaceDN/>
        <w:adjustRightInd/>
        <w:spacing w:line="233" w:lineRule="auto"/>
        <w:jc w:val="both"/>
        <w:rPr>
          <w:rFonts w:ascii="Trebuchet MS" w:hAnsi="Trebuchet MS" w:cs="Arial"/>
          <w:color w:val="000000" w:themeColor="text1"/>
          <w:sz w:val="22"/>
          <w:szCs w:val="22"/>
          <w:lang w:val="pt-BR"/>
        </w:rPr>
      </w:pPr>
    </w:p>
    <w:p w14:paraId="40B1788B" w14:textId="77777777" w:rsidR="00C232EC" w:rsidRDefault="00C232EC" w:rsidP="00C232EC">
      <w:pPr>
        <w:pStyle w:val="Style"/>
        <w:autoSpaceDE/>
        <w:autoSpaceDN/>
        <w:adjustRightInd/>
        <w:spacing w:line="216" w:lineRule="auto"/>
        <w:rPr>
          <w:rFonts w:ascii="Trebuchet MS" w:hAnsi="Trebuchet MS" w:cs="Arial"/>
          <w:color w:val="000000" w:themeColor="text1"/>
          <w:sz w:val="22"/>
          <w:szCs w:val="22"/>
          <w:highlight w:val="yellow"/>
          <w:lang w:val="pt-BR"/>
        </w:rPr>
      </w:pPr>
    </w:p>
    <w:p w14:paraId="736A4E0D" w14:textId="77777777" w:rsidR="00D46020" w:rsidRDefault="00C232EC"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6.</w:t>
      </w:r>
      <w:r>
        <w:rPr>
          <w:rFonts w:ascii="Trebuchet MS" w:hAnsi="Trebuchet MS" w:cs="Arial"/>
          <w:b/>
          <w:color w:val="000000" w:themeColor="text1"/>
          <w:sz w:val="22"/>
          <w:szCs w:val="22"/>
          <w:lang w:val="pt-BR"/>
        </w:rPr>
        <w:tab/>
      </w:r>
      <w:r w:rsidRPr="004A6C0B">
        <w:rPr>
          <w:rFonts w:ascii="Trebuchet MS" w:hAnsi="Trebuchet MS" w:cs="Arial"/>
          <w:b/>
          <w:color w:val="000000" w:themeColor="text1"/>
          <w:lang w:val="pt-BR" w:eastAsia="en-US"/>
        </w:rPr>
        <w:t>Créditos de curto prazo</w:t>
      </w:r>
    </w:p>
    <w:p w14:paraId="50413598" w14:textId="77777777" w:rsidR="00D46020" w:rsidRDefault="00D46020"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p w14:paraId="70B1DF35" w14:textId="77777777" w:rsidR="00D46020" w:rsidRDefault="00D46020"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bl>
      <w:tblPr>
        <w:tblStyle w:val="Tabelacomgrade"/>
        <w:tblW w:w="6237" w:type="dxa"/>
        <w:tblInd w:w="1384" w:type="dxa"/>
        <w:tblLook w:val="04A0" w:firstRow="1" w:lastRow="0" w:firstColumn="1" w:lastColumn="0" w:noHBand="0" w:noVBand="1"/>
      </w:tblPr>
      <w:tblGrid>
        <w:gridCol w:w="3178"/>
        <w:gridCol w:w="1562"/>
        <w:gridCol w:w="1497"/>
      </w:tblGrid>
      <w:tr w:rsidR="00BA0A93" w:rsidRPr="00916F32" w14:paraId="6904CDCA" w14:textId="77777777" w:rsidTr="00331F6C">
        <w:tc>
          <w:tcPr>
            <w:tcW w:w="3178" w:type="dxa"/>
          </w:tcPr>
          <w:p w14:paraId="72CCF008" w14:textId="77777777" w:rsidR="00BA0A93" w:rsidRDefault="00BA0A93" w:rsidP="00114D7B">
            <w:pPr>
              <w:rPr>
                <w:lang w:eastAsia="pt-BR"/>
              </w:rPr>
            </w:pPr>
          </w:p>
        </w:tc>
        <w:tc>
          <w:tcPr>
            <w:tcW w:w="1562" w:type="dxa"/>
            <w:vAlign w:val="bottom"/>
          </w:tcPr>
          <w:p w14:paraId="3B2165CE" w14:textId="77777777" w:rsidR="00BA0A93" w:rsidRPr="00916F32" w:rsidRDefault="00BA0A93" w:rsidP="00114D7B">
            <w:pPr>
              <w:jc w:val="center"/>
              <w:rPr>
                <w:rFonts w:ascii="Trebuchet MS" w:hAnsi="Trebuchet MS" w:cs="Calibri"/>
                <w:b/>
                <w:color w:val="000000"/>
                <w:sz w:val="22"/>
                <w:szCs w:val="22"/>
              </w:rPr>
            </w:pPr>
            <w:r w:rsidRPr="00916F32">
              <w:rPr>
                <w:rFonts w:ascii="Trebuchet MS" w:hAnsi="Trebuchet MS" w:cs="Calibri"/>
                <w:b/>
                <w:color w:val="000000"/>
                <w:sz w:val="22"/>
                <w:szCs w:val="22"/>
              </w:rPr>
              <w:t>2017</w:t>
            </w:r>
          </w:p>
        </w:tc>
        <w:tc>
          <w:tcPr>
            <w:tcW w:w="1497" w:type="dxa"/>
            <w:vAlign w:val="bottom"/>
          </w:tcPr>
          <w:p w14:paraId="0B4B7644" w14:textId="77777777" w:rsidR="00BA0A93" w:rsidRPr="00916F32" w:rsidRDefault="00BA0A93" w:rsidP="00114D7B">
            <w:pPr>
              <w:jc w:val="center"/>
              <w:rPr>
                <w:rFonts w:ascii="Trebuchet MS" w:hAnsi="Trebuchet MS" w:cs="Calibri"/>
                <w:b/>
                <w:bCs/>
                <w:color w:val="000000"/>
                <w:sz w:val="20"/>
                <w:szCs w:val="20"/>
              </w:rPr>
            </w:pPr>
            <w:r w:rsidRPr="00916F32">
              <w:rPr>
                <w:rFonts w:ascii="Trebuchet MS" w:hAnsi="Trebuchet MS" w:cs="Calibri"/>
                <w:b/>
                <w:color w:val="000000"/>
                <w:sz w:val="22"/>
                <w:szCs w:val="22"/>
              </w:rPr>
              <w:t>2016</w:t>
            </w:r>
          </w:p>
        </w:tc>
      </w:tr>
      <w:tr w:rsidR="00BA0A93" w14:paraId="7779BE72" w14:textId="77777777" w:rsidTr="00331F6C">
        <w:tc>
          <w:tcPr>
            <w:tcW w:w="3178" w:type="dxa"/>
          </w:tcPr>
          <w:p w14:paraId="7857BC56" w14:textId="77777777" w:rsidR="00BA0A93" w:rsidRDefault="00BA0A93" w:rsidP="00114D7B">
            <w:pPr>
              <w:rPr>
                <w:lang w:eastAsia="pt-BR"/>
              </w:rPr>
            </w:pPr>
          </w:p>
        </w:tc>
        <w:tc>
          <w:tcPr>
            <w:tcW w:w="1562" w:type="dxa"/>
            <w:vAlign w:val="bottom"/>
          </w:tcPr>
          <w:p w14:paraId="58E1160B" w14:textId="77777777" w:rsidR="00BA0A93" w:rsidRDefault="00BA0A93" w:rsidP="00114D7B">
            <w:pPr>
              <w:rPr>
                <w:rFonts w:ascii="Trebuchet MS" w:hAnsi="Trebuchet MS" w:cs="Calibri"/>
                <w:color w:val="000000"/>
                <w:sz w:val="20"/>
                <w:szCs w:val="20"/>
              </w:rPr>
            </w:pPr>
            <w:r>
              <w:rPr>
                <w:rFonts w:ascii="Trebuchet MS" w:hAnsi="Trebuchet MS" w:cs="Calibri"/>
                <w:color w:val="000000"/>
                <w:sz w:val="20"/>
                <w:szCs w:val="20"/>
              </w:rPr>
              <w:t> </w:t>
            </w:r>
          </w:p>
        </w:tc>
        <w:tc>
          <w:tcPr>
            <w:tcW w:w="1497" w:type="dxa"/>
            <w:vAlign w:val="bottom"/>
          </w:tcPr>
          <w:p w14:paraId="4E1785ED" w14:textId="77777777" w:rsidR="00BA0A93" w:rsidRDefault="00BA0A93" w:rsidP="00114D7B">
            <w:pPr>
              <w:rPr>
                <w:rFonts w:ascii="Trebuchet MS" w:hAnsi="Trebuchet MS" w:cs="Calibri"/>
                <w:color w:val="000000"/>
                <w:sz w:val="20"/>
                <w:szCs w:val="20"/>
              </w:rPr>
            </w:pPr>
            <w:r>
              <w:rPr>
                <w:rFonts w:ascii="Trebuchet MS" w:hAnsi="Trebuchet MS" w:cs="Calibri"/>
                <w:color w:val="000000"/>
                <w:sz w:val="20"/>
                <w:szCs w:val="20"/>
              </w:rPr>
              <w:t> </w:t>
            </w:r>
          </w:p>
        </w:tc>
      </w:tr>
      <w:tr w:rsidR="00BA0A93" w:rsidRPr="00916F32" w14:paraId="40633FE9" w14:textId="77777777" w:rsidTr="00331F6C">
        <w:tc>
          <w:tcPr>
            <w:tcW w:w="3178" w:type="dxa"/>
            <w:vAlign w:val="bottom"/>
          </w:tcPr>
          <w:p w14:paraId="148C0418" w14:textId="77777777" w:rsidR="00BA0A93" w:rsidRPr="00B12EB0" w:rsidRDefault="00BA0A93" w:rsidP="00114D7B">
            <w:pPr>
              <w:widowControl w:val="0"/>
              <w:spacing w:line="230" w:lineRule="auto"/>
              <w:rPr>
                <w:rFonts w:ascii="Trebuchet MS" w:hAnsi="Trebuchet MS"/>
                <w:bCs/>
                <w:color w:val="000000" w:themeColor="text1"/>
                <w:sz w:val="22"/>
                <w:szCs w:val="22"/>
              </w:rPr>
            </w:pPr>
            <w:r>
              <w:rPr>
                <w:rFonts w:ascii="Trebuchet MS" w:hAnsi="Trebuchet MS"/>
                <w:bCs/>
                <w:color w:val="000000" w:themeColor="text1"/>
                <w:sz w:val="22"/>
                <w:szCs w:val="22"/>
              </w:rPr>
              <w:t>Contas a receber</w:t>
            </w:r>
          </w:p>
        </w:tc>
        <w:tc>
          <w:tcPr>
            <w:tcW w:w="1562" w:type="dxa"/>
            <w:vAlign w:val="bottom"/>
          </w:tcPr>
          <w:p w14:paraId="5A85B6C1" w14:textId="77777777" w:rsidR="00BA0A93" w:rsidRPr="00916F32" w:rsidRDefault="00BA0A93" w:rsidP="00114D7B">
            <w:pPr>
              <w:rPr>
                <w:rFonts w:ascii="Trebuchet MS" w:hAnsi="Trebuchet MS" w:cs="Calibri"/>
                <w:color w:val="000000"/>
                <w:sz w:val="22"/>
                <w:szCs w:val="22"/>
              </w:rPr>
            </w:pPr>
            <w:r>
              <w:rPr>
                <w:rFonts w:ascii="Trebuchet MS" w:hAnsi="Trebuchet MS" w:cs="Calibri"/>
                <w:color w:val="000000"/>
                <w:sz w:val="22"/>
                <w:szCs w:val="22"/>
              </w:rPr>
              <w:t xml:space="preserve">       </w:t>
            </w:r>
            <w:r w:rsidRPr="00916F32">
              <w:rPr>
                <w:rFonts w:ascii="Trebuchet MS" w:hAnsi="Trebuchet MS" w:cs="Calibri"/>
                <w:color w:val="000000"/>
                <w:sz w:val="22"/>
                <w:szCs w:val="22"/>
              </w:rPr>
              <w:t xml:space="preserve"> </w:t>
            </w:r>
            <w:r w:rsidR="00331F6C">
              <w:rPr>
                <w:rFonts w:ascii="Trebuchet MS" w:hAnsi="Trebuchet MS" w:cs="Calibri"/>
                <w:color w:val="000000"/>
                <w:sz w:val="22"/>
                <w:szCs w:val="22"/>
              </w:rPr>
              <w:t>1.471.691,88</w:t>
            </w:r>
          </w:p>
        </w:tc>
        <w:tc>
          <w:tcPr>
            <w:tcW w:w="1497" w:type="dxa"/>
            <w:vAlign w:val="bottom"/>
          </w:tcPr>
          <w:p w14:paraId="56C0E021" w14:textId="77777777" w:rsidR="00BA0A93" w:rsidRPr="00916F32" w:rsidRDefault="00BA0A93" w:rsidP="00114D7B">
            <w:pPr>
              <w:rPr>
                <w:rFonts w:ascii="Trebuchet MS" w:hAnsi="Trebuchet MS" w:cs="Calibri"/>
                <w:color w:val="000000"/>
                <w:sz w:val="22"/>
                <w:szCs w:val="22"/>
              </w:rPr>
            </w:pPr>
            <w:r>
              <w:rPr>
                <w:rFonts w:ascii="Trebuchet MS" w:hAnsi="Trebuchet MS" w:cs="Calibri"/>
                <w:color w:val="000000"/>
                <w:sz w:val="22"/>
                <w:szCs w:val="22"/>
              </w:rPr>
              <w:t xml:space="preserve">      </w:t>
            </w:r>
            <w:r w:rsidRPr="00916F32">
              <w:rPr>
                <w:rFonts w:ascii="Trebuchet MS" w:hAnsi="Trebuchet MS" w:cs="Calibri"/>
                <w:color w:val="000000"/>
                <w:sz w:val="22"/>
                <w:szCs w:val="22"/>
              </w:rPr>
              <w:t xml:space="preserve"> </w:t>
            </w:r>
            <w:r w:rsidR="00331F6C">
              <w:rPr>
                <w:rFonts w:ascii="Trebuchet MS" w:hAnsi="Trebuchet MS" w:cs="Calibri"/>
                <w:color w:val="000000"/>
                <w:sz w:val="22"/>
                <w:szCs w:val="22"/>
              </w:rPr>
              <w:t>1.050.354,61</w:t>
            </w:r>
          </w:p>
        </w:tc>
      </w:tr>
      <w:tr w:rsidR="00BA0A93" w:rsidRPr="00916F32" w14:paraId="4CCED9AB" w14:textId="77777777" w:rsidTr="00331F6C">
        <w:tc>
          <w:tcPr>
            <w:tcW w:w="3178" w:type="dxa"/>
            <w:vAlign w:val="bottom"/>
          </w:tcPr>
          <w:p w14:paraId="3A979307" w14:textId="77777777" w:rsidR="00BA0A93" w:rsidRPr="00B12EB0" w:rsidRDefault="00BA0A93" w:rsidP="00114D7B">
            <w:pPr>
              <w:widowControl w:val="0"/>
              <w:spacing w:line="230" w:lineRule="auto"/>
              <w:rPr>
                <w:rFonts w:ascii="Trebuchet MS" w:hAnsi="Trebuchet MS"/>
                <w:bCs/>
                <w:color w:val="000000" w:themeColor="text1"/>
                <w:sz w:val="22"/>
                <w:szCs w:val="22"/>
              </w:rPr>
            </w:pPr>
            <w:r>
              <w:rPr>
                <w:rFonts w:ascii="Trebuchet MS" w:hAnsi="Trebuchet MS"/>
                <w:bCs/>
                <w:color w:val="000000" w:themeColor="text1"/>
                <w:sz w:val="22"/>
                <w:szCs w:val="22"/>
              </w:rPr>
              <w:t>(</w:t>
            </w:r>
            <w:proofErr w:type="gramStart"/>
            <w:r>
              <w:rPr>
                <w:rFonts w:ascii="Trebuchet MS" w:hAnsi="Trebuchet MS"/>
                <w:bCs/>
                <w:color w:val="000000" w:themeColor="text1"/>
                <w:sz w:val="22"/>
                <w:szCs w:val="22"/>
              </w:rPr>
              <w:t>-)Perda</w:t>
            </w:r>
            <w:proofErr w:type="gramEnd"/>
            <w:r>
              <w:rPr>
                <w:rFonts w:ascii="Trebuchet MS" w:hAnsi="Trebuchet MS"/>
                <w:bCs/>
                <w:color w:val="000000" w:themeColor="text1"/>
                <w:sz w:val="22"/>
                <w:szCs w:val="22"/>
              </w:rPr>
              <w:t xml:space="preserve"> Estimada para cr</w:t>
            </w:r>
            <w:r w:rsidR="00331F6C">
              <w:rPr>
                <w:rFonts w:ascii="Trebuchet MS" w:hAnsi="Trebuchet MS"/>
                <w:bCs/>
                <w:color w:val="000000" w:themeColor="text1"/>
                <w:sz w:val="22"/>
                <w:szCs w:val="22"/>
              </w:rPr>
              <w:t>éditos de liquidação duvidosa</w:t>
            </w:r>
          </w:p>
        </w:tc>
        <w:tc>
          <w:tcPr>
            <w:tcW w:w="1562" w:type="dxa"/>
            <w:vAlign w:val="bottom"/>
          </w:tcPr>
          <w:p w14:paraId="63F05506" w14:textId="77777777" w:rsidR="00BA0A93" w:rsidRPr="00916F32"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1.305.390,70</w:t>
            </w:r>
          </w:p>
        </w:tc>
        <w:tc>
          <w:tcPr>
            <w:tcW w:w="1497" w:type="dxa"/>
            <w:vAlign w:val="bottom"/>
          </w:tcPr>
          <w:p w14:paraId="15FAAD16" w14:textId="77777777" w:rsidR="00BA0A93" w:rsidRPr="00916F32" w:rsidRDefault="00331F6C" w:rsidP="00331F6C">
            <w:pPr>
              <w:rPr>
                <w:rFonts w:ascii="Trebuchet MS" w:hAnsi="Trebuchet MS" w:cs="Calibri"/>
                <w:color w:val="000000"/>
                <w:sz w:val="22"/>
                <w:szCs w:val="22"/>
              </w:rPr>
            </w:pPr>
            <w:r>
              <w:rPr>
                <w:rFonts w:ascii="Trebuchet MS" w:hAnsi="Trebuchet MS" w:cs="Calibri"/>
                <w:color w:val="000000"/>
                <w:sz w:val="22"/>
                <w:szCs w:val="22"/>
              </w:rPr>
              <w:t xml:space="preserve">       0</w:t>
            </w:r>
          </w:p>
        </w:tc>
      </w:tr>
      <w:tr w:rsidR="00331F6C" w:rsidRPr="00916F32" w14:paraId="0358C693" w14:textId="77777777" w:rsidTr="00114D7B">
        <w:tc>
          <w:tcPr>
            <w:tcW w:w="3178" w:type="dxa"/>
          </w:tcPr>
          <w:p w14:paraId="36814333" w14:textId="77777777" w:rsidR="00331F6C" w:rsidRDefault="00331F6C" w:rsidP="00114D7B">
            <w:pPr>
              <w:rPr>
                <w:lang w:eastAsia="pt-BR"/>
              </w:rPr>
            </w:pPr>
          </w:p>
        </w:tc>
        <w:tc>
          <w:tcPr>
            <w:tcW w:w="1562" w:type="dxa"/>
            <w:vAlign w:val="bottom"/>
          </w:tcPr>
          <w:p w14:paraId="17FBB959" w14:textId="77777777" w:rsidR="00331F6C" w:rsidRPr="00916F32" w:rsidRDefault="00331F6C" w:rsidP="00114D7B">
            <w:pPr>
              <w:jc w:val="center"/>
              <w:rPr>
                <w:rFonts w:ascii="Trebuchet MS" w:hAnsi="Trebuchet MS" w:cs="Calibri"/>
                <w:color w:val="000000"/>
                <w:sz w:val="22"/>
                <w:szCs w:val="22"/>
              </w:rPr>
            </w:pPr>
          </w:p>
        </w:tc>
        <w:tc>
          <w:tcPr>
            <w:tcW w:w="1497" w:type="dxa"/>
            <w:vAlign w:val="bottom"/>
          </w:tcPr>
          <w:p w14:paraId="2F023931" w14:textId="77777777" w:rsidR="00331F6C" w:rsidRPr="00916F32" w:rsidRDefault="00331F6C" w:rsidP="00114D7B">
            <w:pPr>
              <w:jc w:val="center"/>
              <w:rPr>
                <w:rFonts w:ascii="Trebuchet MS" w:hAnsi="Trebuchet MS" w:cs="Calibri"/>
                <w:color w:val="000000"/>
                <w:sz w:val="22"/>
                <w:szCs w:val="22"/>
              </w:rPr>
            </w:pPr>
          </w:p>
        </w:tc>
      </w:tr>
      <w:tr w:rsidR="00331F6C" w:rsidRPr="00916F32" w14:paraId="124F6488" w14:textId="77777777" w:rsidTr="00114D7B">
        <w:trPr>
          <w:trHeight w:val="343"/>
        </w:trPr>
        <w:tc>
          <w:tcPr>
            <w:tcW w:w="3178" w:type="dxa"/>
          </w:tcPr>
          <w:p w14:paraId="7FC6AA99" w14:textId="77777777" w:rsidR="00331F6C" w:rsidRDefault="00331F6C" w:rsidP="00114D7B">
            <w:pPr>
              <w:rPr>
                <w:lang w:eastAsia="pt-BR"/>
              </w:rPr>
            </w:pPr>
          </w:p>
        </w:tc>
        <w:tc>
          <w:tcPr>
            <w:tcW w:w="1562" w:type="dxa"/>
            <w:vAlign w:val="bottom"/>
          </w:tcPr>
          <w:p w14:paraId="038BAE71" w14:textId="77777777" w:rsidR="00331F6C" w:rsidRPr="00916F32" w:rsidRDefault="00331F6C" w:rsidP="00331F6C">
            <w:pPr>
              <w:rPr>
                <w:rFonts w:ascii="Trebuchet MS" w:hAnsi="Trebuchet MS" w:cs="Calibri"/>
                <w:b/>
                <w:color w:val="000000"/>
                <w:sz w:val="22"/>
                <w:szCs w:val="22"/>
              </w:rPr>
            </w:pPr>
            <w:r>
              <w:rPr>
                <w:rFonts w:ascii="Trebuchet MS" w:hAnsi="Trebuchet MS" w:cs="Calibri"/>
                <w:color w:val="000000"/>
                <w:sz w:val="22"/>
                <w:szCs w:val="22"/>
              </w:rPr>
              <w:t xml:space="preserve">   166.301,18</w:t>
            </w:r>
          </w:p>
        </w:tc>
        <w:tc>
          <w:tcPr>
            <w:tcW w:w="1497" w:type="dxa"/>
            <w:vAlign w:val="bottom"/>
          </w:tcPr>
          <w:p w14:paraId="20AFC619" w14:textId="77777777" w:rsidR="00331F6C" w:rsidRPr="00916F32" w:rsidRDefault="00331F6C" w:rsidP="00114D7B">
            <w:pPr>
              <w:jc w:val="center"/>
              <w:rPr>
                <w:rFonts w:ascii="Trebuchet MS" w:hAnsi="Trebuchet MS" w:cs="Calibri"/>
                <w:b/>
                <w:color w:val="000000"/>
                <w:sz w:val="22"/>
                <w:szCs w:val="22"/>
              </w:rPr>
            </w:pPr>
            <w:r>
              <w:rPr>
                <w:rFonts w:ascii="Trebuchet MS" w:hAnsi="Trebuchet MS" w:cs="Calibri"/>
                <w:color w:val="000000"/>
                <w:sz w:val="22"/>
                <w:szCs w:val="22"/>
              </w:rPr>
              <w:t>1.050.354,61</w:t>
            </w:r>
          </w:p>
        </w:tc>
      </w:tr>
    </w:tbl>
    <w:p w14:paraId="0AD078C5" w14:textId="77777777" w:rsidR="00C232EC" w:rsidRPr="00FD52B7" w:rsidRDefault="00C232EC" w:rsidP="00331F6C">
      <w:pPr>
        <w:rPr>
          <w:rFonts w:ascii="Trebuchet MS" w:hAnsi="Trebuchet MS" w:cs="Arial"/>
          <w:color w:val="000000" w:themeColor="text1"/>
          <w:sz w:val="22"/>
          <w:szCs w:val="22"/>
        </w:rPr>
      </w:pPr>
    </w:p>
    <w:p w14:paraId="7AB5DC5A" w14:textId="77777777" w:rsidR="00C232EC" w:rsidRPr="00025FA0" w:rsidRDefault="00C232EC" w:rsidP="00C232EC">
      <w:pPr>
        <w:widowControl w:val="0"/>
        <w:spacing w:line="233" w:lineRule="auto"/>
        <w:ind w:left="426"/>
        <w:rPr>
          <w:rFonts w:ascii="Trebuchet MS" w:hAnsi="Trebuchet MS" w:cs="Arial"/>
          <w:color w:val="000000" w:themeColor="text1"/>
        </w:rPr>
      </w:pPr>
      <w:r w:rsidRPr="00025FA0">
        <w:rPr>
          <w:rFonts w:ascii="Trebuchet MS" w:hAnsi="Trebuchet MS" w:cs="Arial"/>
          <w:color w:val="000000" w:themeColor="text1"/>
        </w:rPr>
        <w:t>Abertura por vencimento dos valores vencidos e a vencer:</w:t>
      </w:r>
    </w:p>
    <w:p w14:paraId="2DD37124" w14:textId="77777777" w:rsidR="00331F6C" w:rsidRDefault="00331F6C" w:rsidP="00C232EC">
      <w:pPr>
        <w:widowControl w:val="0"/>
        <w:spacing w:line="233" w:lineRule="auto"/>
        <w:ind w:left="426"/>
        <w:rPr>
          <w:rFonts w:ascii="Trebuchet MS" w:hAnsi="Trebuchet MS" w:cs="Arial"/>
          <w:color w:val="000000" w:themeColor="text1"/>
          <w:sz w:val="22"/>
          <w:szCs w:val="22"/>
        </w:rPr>
      </w:pPr>
    </w:p>
    <w:p w14:paraId="23A84314" w14:textId="77777777" w:rsidR="00331F6C" w:rsidRDefault="00331F6C" w:rsidP="00C232EC">
      <w:pPr>
        <w:widowControl w:val="0"/>
        <w:spacing w:line="233" w:lineRule="auto"/>
        <w:ind w:left="426"/>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tbl>
      <w:tblPr>
        <w:tblStyle w:val="Tabelacomgrade"/>
        <w:tblW w:w="6237" w:type="dxa"/>
        <w:tblInd w:w="1384" w:type="dxa"/>
        <w:tblLook w:val="04A0" w:firstRow="1" w:lastRow="0" w:firstColumn="1" w:lastColumn="0" w:noHBand="0" w:noVBand="1"/>
      </w:tblPr>
      <w:tblGrid>
        <w:gridCol w:w="3178"/>
        <w:gridCol w:w="1562"/>
        <w:gridCol w:w="1497"/>
      </w:tblGrid>
      <w:tr w:rsidR="00331F6C" w:rsidRPr="00916F32" w14:paraId="60029129" w14:textId="77777777" w:rsidTr="00114D7B">
        <w:tc>
          <w:tcPr>
            <w:tcW w:w="3178" w:type="dxa"/>
          </w:tcPr>
          <w:p w14:paraId="0922174F" w14:textId="77777777" w:rsidR="00331F6C" w:rsidRDefault="00331F6C" w:rsidP="00114D7B">
            <w:pPr>
              <w:rPr>
                <w:lang w:eastAsia="pt-BR"/>
              </w:rPr>
            </w:pPr>
          </w:p>
        </w:tc>
        <w:tc>
          <w:tcPr>
            <w:tcW w:w="1562" w:type="dxa"/>
            <w:vAlign w:val="bottom"/>
          </w:tcPr>
          <w:p w14:paraId="7BE4D849" w14:textId="77777777" w:rsidR="00331F6C" w:rsidRPr="00916F32" w:rsidRDefault="00331F6C" w:rsidP="00114D7B">
            <w:pPr>
              <w:jc w:val="center"/>
              <w:rPr>
                <w:rFonts w:ascii="Trebuchet MS" w:hAnsi="Trebuchet MS" w:cs="Calibri"/>
                <w:b/>
                <w:color w:val="000000"/>
                <w:sz w:val="22"/>
                <w:szCs w:val="22"/>
              </w:rPr>
            </w:pPr>
            <w:r w:rsidRPr="00916F32">
              <w:rPr>
                <w:rFonts w:ascii="Trebuchet MS" w:hAnsi="Trebuchet MS" w:cs="Calibri"/>
                <w:b/>
                <w:color w:val="000000"/>
                <w:sz w:val="22"/>
                <w:szCs w:val="22"/>
              </w:rPr>
              <w:t>2017</w:t>
            </w:r>
          </w:p>
        </w:tc>
        <w:tc>
          <w:tcPr>
            <w:tcW w:w="1497" w:type="dxa"/>
            <w:vAlign w:val="bottom"/>
          </w:tcPr>
          <w:p w14:paraId="154A5744" w14:textId="77777777" w:rsidR="00331F6C" w:rsidRPr="00916F32" w:rsidRDefault="00331F6C" w:rsidP="00114D7B">
            <w:pPr>
              <w:jc w:val="center"/>
              <w:rPr>
                <w:rFonts w:ascii="Trebuchet MS" w:hAnsi="Trebuchet MS" w:cs="Calibri"/>
                <w:b/>
                <w:bCs/>
                <w:color w:val="000000"/>
                <w:sz w:val="20"/>
                <w:szCs w:val="20"/>
              </w:rPr>
            </w:pPr>
            <w:r w:rsidRPr="00916F32">
              <w:rPr>
                <w:rFonts w:ascii="Trebuchet MS" w:hAnsi="Trebuchet MS" w:cs="Calibri"/>
                <w:b/>
                <w:color w:val="000000"/>
                <w:sz w:val="22"/>
                <w:szCs w:val="22"/>
              </w:rPr>
              <w:t>2016</w:t>
            </w:r>
          </w:p>
        </w:tc>
      </w:tr>
      <w:tr w:rsidR="00331F6C" w14:paraId="07138DD1" w14:textId="77777777" w:rsidTr="00114D7B">
        <w:tc>
          <w:tcPr>
            <w:tcW w:w="3178" w:type="dxa"/>
          </w:tcPr>
          <w:p w14:paraId="5D87BA58" w14:textId="77777777" w:rsidR="00331F6C" w:rsidRDefault="00331F6C" w:rsidP="00114D7B">
            <w:pPr>
              <w:rPr>
                <w:lang w:eastAsia="pt-BR"/>
              </w:rPr>
            </w:pPr>
            <w:r>
              <w:rPr>
                <w:lang w:eastAsia="pt-BR"/>
              </w:rPr>
              <w:t>A vencer</w:t>
            </w:r>
          </w:p>
        </w:tc>
        <w:tc>
          <w:tcPr>
            <w:tcW w:w="1562" w:type="dxa"/>
            <w:vAlign w:val="bottom"/>
          </w:tcPr>
          <w:p w14:paraId="3B04A3C0" w14:textId="77777777" w:rsidR="00331F6C" w:rsidRDefault="00331F6C" w:rsidP="00114D7B">
            <w:pPr>
              <w:rPr>
                <w:rFonts w:ascii="Trebuchet MS" w:hAnsi="Trebuchet MS" w:cs="Calibri"/>
                <w:color w:val="000000"/>
                <w:sz w:val="20"/>
                <w:szCs w:val="20"/>
              </w:rPr>
            </w:pPr>
            <w:r>
              <w:rPr>
                <w:rFonts w:ascii="Trebuchet MS" w:hAnsi="Trebuchet MS" w:cs="Calibri"/>
                <w:color w:val="000000"/>
                <w:sz w:val="20"/>
                <w:szCs w:val="20"/>
              </w:rPr>
              <w:t> </w:t>
            </w:r>
          </w:p>
        </w:tc>
        <w:tc>
          <w:tcPr>
            <w:tcW w:w="1497" w:type="dxa"/>
            <w:vAlign w:val="bottom"/>
          </w:tcPr>
          <w:p w14:paraId="3C0AD82A" w14:textId="77777777" w:rsidR="00331F6C" w:rsidRDefault="00331F6C" w:rsidP="00114D7B">
            <w:pPr>
              <w:rPr>
                <w:rFonts w:ascii="Trebuchet MS" w:hAnsi="Trebuchet MS" w:cs="Calibri"/>
                <w:color w:val="000000"/>
                <w:sz w:val="20"/>
                <w:szCs w:val="20"/>
              </w:rPr>
            </w:pPr>
            <w:r>
              <w:rPr>
                <w:rFonts w:ascii="Trebuchet MS" w:hAnsi="Trebuchet MS" w:cs="Calibri"/>
                <w:color w:val="000000"/>
                <w:sz w:val="20"/>
                <w:szCs w:val="20"/>
              </w:rPr>
              <w:t> </w:t>
            </w:r>
          </w:p>
        </w:tc>
      </w:tr>
      <w:tr w:rsidR="00331F6C" w:rsidRPr="00916F32" w14:paraId="0B00FFD6" w14:textId="77777777" w:rsidTr="00114D7B">
        <w:tc>
          <w:tcPr>
            <w:tcW w:w="3178" w:type="dxa"/>
            <w:vAlign w:val="bottom"/>
          </w:tcPr>
          <w:p w14:paraId="14343424" w14:textId="77777777" w:rsidR="00331F6C" w:rsidRPr="00B12EB0" w:rsidRDefault="00331F6C" w:rsidP="00114D7B">
            <w:pPr>
              <w:widowControl w:val="0"/>
              <w:spacing w:line="230" w:lineRule="auto"/>
              <w:rPr>
                <w:rFonts w:ascii="Trebuchet MS" w:hAnsi="Trebuchet MS"/>
                <w:bCs/>
                <w:color w:val="000000" w:themeColor="text1"/>
                <w:sz w:val="22"/>
                <w:szCs w:val="22"/>
              </w:rPr>
            </w:pPr>
            <w:r>
              <w:rPr>
                <w:rFonts w:ascii="Trebuchet MS" w:hAnsi="Trebuchet MS"/>
                <w:bCs/>
                <w:color w:val="000000" w:themeColor="text1"/>
                <w:sz w:val="22"/>
                <w:szCs w:val="22"/>
              </w:rPr>
              <w:t>Vencidos:</w:t>
            </w:r>
          </w:p>
        </w:tc>
        <w:tc>
          <w:tcPr>
            <w:tcW w:w="1562" w:type="dxa"/>
            <w:vAlign w:val="bottom"/>
          </w:tcPr>
          <w:p w14:paraId="31C0F8CF" w14:textId="77777777" w:rsidR="00331F6C" w:rsidRPr="00916F32" w:rsidRDefault="00331F6C" w:rsidP="00331F6C">
            <w:pPr>
              <w:rPr>
                <w:rFonts w:ascii="Trebuchet MS" w:hAnsi="Trebuchet MS" w:cs="Calibri"/>
                <w:color w:val="000000"/>
                <w:sz w:val="22"/>
                <w:szCs w:val="22"/>
              </w:rPr>
            </w:pPr>
            <w:r>
              <w:rPr>
                <w:rFonts w:ascii="Trebuchet MS" w:hAnsi="Trebuchet MS" w:cs="Calibri"/>
                <w:color w:val="000000"/>
                <w:sz w:val="22"/>
                <w:szCs w:val="22"/>
              </w:rPr>
              <w:t xml:space="preserve">       </w:t>
            </w:r>
            <w:r w:rsidRPr="00916F32">
              <w:rPr>
                <w:rFonts w:ascii="Trebuchet MS" w:hAnsi="Trebuchet MS" w:cs="Calibri"/>
                <w:color w:val="000000"/>
                <w:sz w:val="22"/>
                <w:szCs w:val="22"/>
              </w:rPr>
              <w:t xml:space="preserve"> </w:t>
            </w:r>
            <w:r>
              <w:rPr>
                <w:rFonts w:ascii="Trebuchet MS" w:hAnsi="Trebuchet MS" w:cs="Calibri"/>
                <w:color w:val="000000"/>
                <w:sz w:val="22"/>
                <w:szCs w:val="22"/>
              </w:rPr>
              <w:t xml:space="preserve"> 0</w:t>
            </w:r>
          </w:p>
        </w:tc>
        <w:tc>
          <w:tcPr>
            <w:tcW w:w="1497" w:type="dxa"/>
            <w:vAlign w:val="bottom"/>
          </w:tcPr>
          <w:p w14:paraId="5315EBB9" w14:textId="77777777" w:rsidR="00331F6C" w:rsidRPr="00916F32" w:rsidRDefault="00331F6C" w:rsidP="00331F6C">
            <w:pPr>
              <w:rPr>
                <w:rFonts w:ascii="Trebuchet MS" w:hAnsi="Trebuchet MS" w:cs="Calibri"/>
                <w:color w:val="000000"/>
                <w:sz w:val="22"/>
                <w:szCs w:val="22"/>
              </w:rPr>
            </w:pPr>
            <w:r>
              <w:rPr>
                <w:rFonts w:ascii="Trebuchet MS" w:hAnsi="Trebuchet MS" w:cs="Calibri"/>
                <w:color w:val="000000"/>
                <w:sz w:val="22"/>
                <w:szCs w:val="22"/>
              </w:rPr>
              <w:t xml:space="preserve">      </w:t>
            </w:r>
            <w:r w:rsidRPr="00916F32">
              <w:rPr>
                <w:rFonts w:ascii="Trebuchet MS" w:hAnsi="Trebuchet MS" w:cs="Calibri"/>
                <w:color w:val="000000"/>
                <w:sz w:val="22"/>
                <w:szCs w:val="22"/>
              </w:rPr>
              <w:t xml:space="preserve"> </w:t>
            </w:r>
            <w:r>
              <w:rPr>
                <w:rFonts w:ascii="Trebuchet MS" w:hAnsi="Trebuchet MS" w:cs="Calibri"/>
                <w:color w:val="000000"/>
                <w:sz w:val="22"/>
                <w:szCs w:val="22"/>
              </w:rPr>
              <w:t xml:space="preserve"> 0</w:t>
            </w:r>
          </w:p>
        </w:tc>
      </w:tr>
      <w:tr w:rsidR="00331F6C" w:rsidRPr="00916F32" w14:paraId="28978A64" w14:textId="77777777" w:rsidTr="00114D7B">
        <w:tc>
          <w:tcPr>
            <w:tcW w:w="3178" w:type="dxa"/>
            <w:vAlign w:val="bottom"/>
          </w:tcPr>
          <w:p w14:paraId="4063703C" w14:textId="77777777" w:rsidR="00331F6C" w:rsidRPr="00B12EB0" w:rsidRDefault="00331F6C" w:rsidP="00114D7B">
            <w:pPr>
              <w:widowControl w:val="0"/>
              <w:spacing w:line="230" w:lineRule="auto"/>
              <w:rPr>
                <w:rFonts w:ascii="Trebuchet MS" w:hAnsi="Trebuchet MS"/>
                <w:bCs/>
                <w:color w:val="000000" w:themeColor="text1"/>
                <w:sz w:val="22"/>
                <w:szCs w:val="22"/>
              </w:rPr>
            </w:pPr>
            <w:r>
              <w:rPr>
                <w:rFonts w:ascii="Trebuchet MS" w:hAnsi="Trebuchet MS"/>
                <w:bCs/>
                <w:color w:val="000000" w:themeColor="text1"/>
                <w:sz w:val="22"/>
                <w:szCs w:val="22"/>
              </w:rPr>
              <w:t>Até 30 dias</w:t>
            </w:r>
          </w:p>
        </w:tc>
        <w:tc>
          <w:tcPr>
            <w:tcW w:w="1562" w:type="dxa"/>
            <w:vAlign w:val="bottom"/>
          </w:tcPr>
          <w:p w14:paraId="41D5902E" w14:textId="77777777" w:rsidR="00331F6C" w:rsidRPr="00916F32"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0</w:t>
            </w:r>
          </w:p>
        </w:tc>
        <w:tc>
          <w:tcPr>
            <w:tcW w:w="1497" w:type="dxa"/>
            <w:vAlign w:val="bottom"/>
          </w:tcPr>
          <w:p w14:paraId="3908FB25" w14:textId="77777777" w:rsidR="00331F6C" w:rsidRPr="00916F32" w:rsidRDefault="00331F6C" w:rsidP="00114D7B">
            <w:pPr>
              <w:rPr>
                <w:rFonts w:ascii="Trebuchet MS" w:hAnsi="Trebuchet MS" w:cs="Calibri"/>
                <w:color w:val="000000"/>
                <w:sz w:val="22"/>
                <w:szCs w:val="22"/>
              </w:rPr>
            </w:pPr>
            <w:r>
              <w:rPr>
                <w:rFonts w:ascii="Trebuchet MS" w:hAnsi="Trebuchet MS" w:cs="Calibri"/>
                <w:color w:val="000000"/>
                <w:sz w:val="22"/>
                <w:szCs w:val="22"/>
              </w:rPr>
              <w:t xml:space="preserve">        0</w:t>
            </w:r>
          </w:p>
        </w:tc>
      </w:tr>
      <w:tr w:rsidR="00331F6C" w:rsidRPr="00916F32" w14:paraId="42CE48C6" w14:textId="77777777" w:rsidTr="00114D7B">
        <w:tc>
          <w:tcPr>
            <w:tcW w:w="3178" w:type="dxa"/>
          </w:tcPr>
          <w:p w14:paraId="58A4F0E6" w14:textId="77777777" w:rsidR="00331F6C" w:rsidRDefault="00331F6C" w:rsidP="00114D7B">
            <w:pPr>
              <w:rPr>
                <w:lang w:eastAsia="pt-BR"/>
              </w:rPr>
            </w:pPr>
            <w:r>
              <w:rPr>
                <w:lang w:eastAsia="pt-BR"/>
              </w:rPr>
              <w:t>De 31 a 60 dias</w:t>
            </w:r>
          </w:p>
        </w:tc>
        <w:tc>
          <w:tcPr>
            <w:tcW w:w="1562" w:type="dxa"/>
            <w:vAlign w:val="bottom"/>
          </w:tcPr>
          <w:p w14:paraId="4ABA87D6" w14:textId="77777777" w:rsidR="00331F6C" w:rsidRPr="00916F32"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0</w:t>
            </w:r>
          </w:p>
        </w:tc>
        <w:tc>
          <w:tcPr>
            <w:tcW w:w="1497" w:type="dxa"/>
            <w:vAlign w:val="bottom"/>
          </w:tcPr>
          <w:p w14:paraId="70FA063D" w14:textId="77777777" w:rsidR="00331F6C" w:rsidRPr="00916F32"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0</w:t>
            </w:r>
          </w:p>
        </w:tc>
      </w:tr>
      <w:tr w:rsidR="00331F6C" w:rsidRPr="00916F32" w14:paraId="12EF5857" w14:textId="77777777" w:rsidTr="00114D7B">
        <w:trPr>
          <w:trHeight w:val="343"/>
        </w:trPr>
        <w:tc>
          <w:tcPr>
            <w:tcW w:w="3178" w:type="dxa"/>
          </w:tcPr>
          <w:p w14:paraId="7ECA9C15" w14:textId="77777777" w:rsidR="00331F6C" w:rsidRDefault="00331F6C" w:rsidP="00114D7B">
            <w:pPr>
              <w:rPr>
                <w:lang w:eastAsia="pt-BR"/>
              </w:rPr>
            </w:pPr>
            <w:r>
              <w:rPr>
                <w:lang w:eastAsia="pt-BR"/>
              </w:rPr>
              <w:t>De 61 a 90 dias</w:t>
            </w:r>
          </w:p>
        </w:tc>
        <w:tc>
          <w:tcPr>
            <w:tcW w:w="1562" w:type="dxa"/>
            <w:vAlign w:val="bottom"/>
          </w:tcPr>
          <w:p w14:paraId="3DD2CEC2" w14:textId="77777777" w:rsidR="00331F6C" w:rsidRPr="00916F32" w:rsidRDefault="00331F6C" w:rsidP="00331F6C">
            <w:pPr>
              <w:rPr>
                <w:rFonts w:ascii="Trebuchet MS" w:hAnsi="Trebuchet MS" w:cs="Calibri"/>
                <w:b/>
                <w:color w:val="000000"/>
                <w:sz w:val="22"/>
                <w:szCs w:val="22"/>
              </w:rPr>
            </w:pPr>
            <w:r>
              <w:rPr>
                <w:rFonts w:ascii="Trebuchet MS" w:hAnsi="Trebuchet MS" w:cs="Calibri"/>
                <w:color w:val="000000"/>
                <w:sz w:val="22"/>
                <w:szCs w:val="22"/>
              </w:rPr>
              <w:t xml:space="preserve">         0</w:t>
            </w:r>
          </w:p>
        </w:tc>
        <w:tc>
          <w:tcPr>
            <w:tcW w:w="1497" w:type="dxa"/>
            <w:vAlign w:val="bottom"/>
          </w:tcPr>
          <w:p w14:paraId="5B52CF80" w14:textId="77777777" w:rsidR="00331F6C" w:rsidRPr="00916F32" w:rsidRDefault="00331F6C" w:rsidP="00331F6C">
            <w:pPr>
              <w:rPr>
                <w:rFonts w:ascii="Trebuchet MS" w:hAnsi="Trebuchet MS" w:cs="Calibri"/>
                <w:b/>
                <w:color w:val="000000"/>
                <w:sz w:val="22"/>
                <w:szCs w:val="22"/>
              </w:rPr>
            </w:pPr>
            <w:r>
              <w:rPr>
                <w:rFonts w:ascii="Trebuchet MS" w:hAnsi="Trebuchet MS" w:cs="Calibri"/>
                <w:color w:val="000000"/>
                <w:sz w:val="22"/>
                <w:szCs w:val="22"/>
              </w:rPr>
              <w:t xml:space="preserve">        0</w:t>
            </w:r>
          </w:p>
        </w:tc>
      </w:tr>
      <w:tr w:rsidR="00331F6C" w:rsidRPr="00916F32" w14:paraId="1A096C88" w14:textId="77777777" w:rsidTr="00114D7B">
        <w:trPr>
          <w:trHeight w:val="343"/>
        </w:trPr>
        <w:tc>
          <w:tcPr>
            <w:tcW w:w="3178" w:type="dxa"/>
          </w:tcPr>
          <w:p w14:paraId="031CB83B" w14:textId="77777777" w:rsidR="00331F6C" w:rsidRDefault="00331F6C" w:rsidP="00114D7B">
            <w:pPr>
              <w:rPr>
                <w:lang w:eastAsia="pt-BR"/>
              </w:rPr>
            </w:pPr>
            <w:r>
              <w:rPr>
                <w:lang w:eastAsia="pt-BR"/>
              </w:rPr>
              <w:t>De 91 a 180 dias</w:t>
            </w:r>
          </w:p>
        </w:tc>
        <w:tc>
          <w:tcPr>
            <w:tcW w:w="1562" w:type="dxa"/>
            <w:vAlign w:val="bottom"/>
          </w:tcPr>
          <w:p w14:paraId="7FD472DE" w14:textId="77777777" w:rsidR="00331F6C" w:rsidRDefault="00331F6C" w:rsidP="00114D7B">
            <w:pPr>
              <w:rPr>
                <w:rFonts w:ascii="Trebuchet MS" w:hAnsi="Trebuchet MS" w:cs="Calibri"/>
                <w:color w:val="000000"/>
                <w:sz w:val="22"/>
                <w:szCs w:val="22"/>
              </w:rPr>
            </w:pPr>
            <w:r>
              <w:rPr>
                <w:rFonts w:ascii="Trebuchet MS" w:hAnsi="Trebuchet MS" w:cs="Calibri"/>
                <w:color w:val="000000"/>
                <w:sz w:val="22"/>
                <w:szCs w:val="22"/>
              </w:rPr>
              <w:t xml:space="preserve">         0</w:t>
            </w:r>
          </w:p>
        </w:tc>
        <w:tc>
          <w:tcPr>
            <w:tcW w:w="1497" w:type="dxa"/>
            <w:vAlign w:val="bottom"/>
          </w:tcPr>
          <w:p w14:paraId="14479AC6" w14:textId="77777777" w:rsidR="00331F6C" w:rsidRDefault="00331F6C" w:rsidP="00331F6C">
            <w:pPr>
              <w:rPr>
                <w:rFonts w:ascii="Trebuchet MS" w:hAnsi="Trebuchet MS" w:cs="Calibri"/>
                <w:color w:val="000000"/>
                <w:sz w:val="22"/>
                <w:szCs w:val="22"/>
              </w:rPr>
            </w:pPr>
            <w:r>
              <w:rPr>
                <w:rFonts w:ascii="Trebuchet MS" w:hAnsi="Trebuchet MS" w:cs="Calibri"/>
                <w:color w:val="000000"/>
                <w:sz w:val="22"/>
                <w:szCs w:val="22"/>
              </w:rPr>
              <w:t xml:space="preserve">        0</w:t>
            </w:r>
          </w:p>
        </w:tc>
      </w:tr>
      <w:tr w:rsidR="00331F6C" w:rsidRPr="00916F32" w14:paraId="2224080E" w14:textId="77777777" w:rsidTr="00114D7B">
        <w:trPr>
          <w:trHeight w:val="343"/>
        </w:trPr>
        <w:tc>
          <w:tcPr>
            <w:tcW w:w="3178" w:type="dxa"/>
          </w:tcPr>
          <w:p w14:paraId="769565A2" w14:textId="77777777" w:rsidR="00331F6C" w:rsidRDefault="00331F6C" w:rsidP="00114D7B">
            <w:pPr>
              <w:rPr>
                <w:lang w:eastAsia="pt-BR"/>
              </w:rPr>
            </w:pPr>
            <w:r>
              <w:rPr>
                <w:lang w:eastAsia="pt-BR"/>
              </w:rPr>
              <w:t>Perda Estimada com créditos de liquidação duvidosa</w:t>
            </w:r>
          </w:p>
        </w:tc>
        <w:tc>
          <w:tcPr>
            <w:tcW w:w="1562" w:type="dxa"/>
            <w:vAlign w:val="bottom"/>
          </w:tcPr>
          <w:p w14:paraId="5C68FBF3" w14:textId="77777777" w:rsidR="00331F6C" w:rsidRDefault="00331F6C" w:rsidP="00114D7B">
            <w:pPr>
              <w:rPr>
                <w:rFonts w:ascii="Trebuchet MS" w:hAnsi="Trebuchet MS" w:cs="Calibri"/>
                <w:color w:val="000000"/>
                <w:sz w:val="22"/>
                <w:szCs w:val="22"/>
              </w:rPr>
            </w:pPr>
            <w:r>
              <w:rPr>
                <w:rFonts w:ascii="Trebuchet MS" w:hAnsi="Trebuchet MS" w:cs="Calibri"/>
                <w:color w:val="000000"/>
                <w:sz w:val="22"/>
                <w:szCs w:val="22"/>
              </w:rPr>
              <w:t xml:space="preserve">         0 </w:t>
            </w:r>
          </w:p>
        </w:tc>
        <w:tc>
          <w:tcPr>
            <w:tcW w:w="1497" w:type="dxa"/>
            <w:vAlign w:val="bottom"/>
          </w:tcPr>
          <w:p w14:paraId="42967C1C" w14:textId="77777777" w:rsidR="00331F6C"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0</w:t>
            </w:r>
          </w:p>
        </w:tc>
      </w:tr>
      <w:tr w:rsidR="00331F6C" w:rsidRPr="00916F32" w14:paraId="4B81EC8E" w14:textId="77777777" w:rsidTr="00114D7B">
        <w:trPr>
          <w:trHeight w:val="343"/>
        </w:trPr>
        <w:tc>
          <w:tcPr>
            <w:tcW w:w="3178" w:type="dxa"/>
          </w:tcPr>
          <w:p w14:paraId="5B55B84F" w14:textId="77777777" w:rsidR="00331F6C" w:rsidRDefault="00331F6C" w:rsidP="00114D7B">
            <w:pPr>
              <w:rPr>
                <w:lang w:eastAsia="pt-BR"/>
              </w:rPr>
            </w:pPr>
          </w:p>
        </w:tc>
        <w:tc>
          <w:tcPr>
            <w:tcW w:w="1562" w:type="dxa"/>
            <w:vAlign w:val="bottom"/>
          </w:tcPr>
          <w:p w14:paraId="028C8386" w14:textId="77777777" w:rsidR="00331F6C" w:rsidRDefault="00331F6C" w:rsidP="00114D7B">
            <w:pPr>
              <w:rPr>
                <w:rFonts w:ascii="Trebuchet MS" w:hAnsi="Trebuchet MS" w:cs="Calibri"/>
                <w:color w:val="000000"/>
                <w:sz w:val="22"/>
                <w:szCs w:val="22"/>
              </w:rPr>
            </w:pPr>
            <w:r>
              <w:rPr>
                <w:rFonts w:ascii="Trebuchet MS" w:hAnsi="Trebuchet MS" w:cs="Calibri"/>
                <w:color w:val="000000"/>
                <w:sz w:val="22"/>
                <w:szCs w:val="22"/>
              </w:rPr>
              <w:t xml:space="preserve">         0</w:t>
            </w:r>
          </w:p>
        </w:tc>
        <w:tc>
          <w:tcPr>
            <w:tcW w:w="1497" w:type="dxa"/>
            <w:vAlign w:val="bottom"/>
          </w:tcPr>
          <w:p w14:paraId="639E5078" w14:textId="77777777" w:rsidR="00331F6C" w:rsidRDefault="00331F6C" w:rsidP="00114D7B">
            <w:pPr>
              <w:jc w:val="center"/>
              <w:rPr>
                <w:rFonts w:ascii="Trebuchet MS" w:hAnsi="Trebuchet MS" w:cs="Calibri"/>
                <w:color w:val="000000"/>
                <w:sz w:val="22"/>
                <w:szCs w:val="22"/>
              </w:rPr>
            </w:pPr>
            <w:r>
              <w:rPr>
                <w:rFonts w:ascii="Trebuchet MS" w:hAnsi="Trebuchet MS" w:cs="Calibri"/>
                <w:color w:val="000000"/>
                <w:sz w:val="22"/>
                <w:szCs w:val="22"/>
              </w:rPr>
              <w:t>0</w:t>
            </w:r>
          </w:p>
        </w:tc>
      </w:tr>
    </w:tbl>
    <w:p w14:paraId="525CCFB6" w14:textId="77777777" w:rsidR="00331F6C" w:rsidRDefault="00331F6C" w:rsidP="00C232EC">
      <w:pPr>
        <w:widowControl w:val="0"/>
        <w:spacing w:line="233" w:lineRule="auto"/>
        <w:ind w:left="426"/>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14:paraId="4D9967F0" w14:textId="77777777" w:rsidR="00C232EC" w:rsidRPr="00FD52B7" w:rsidRDefault="00C232EC" w:rsidP="00331F6C">
      <w:pPr>
        <w:widowControl w:val="0"/>
        <w:spacing w:line="233" w:lineRule="auto"/>
        <w:rPr>
          <w:rFonts w:ascii="Trebuchet MS" w:hAnsi="Trebuchet MS" w:cs="Arial"/>
          <w:color w:val="000000" w:themeColor="text1"/>
          <w:sz w:val="22"/>
          <w:szCs w:val="22"/>
        </w:rPr>
      </w:pPr>
    </w:p>
    <w:p w14:paraId="11352E78" w14:textId="77777777" w:rsidR="00516EE4" w:rsidRPr="00025FA0" w:rsidRDefault="00C232EC" w:rsidP="00E0108B">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A Entidade </w:t>
      </w:r>
      <w:r w:rsidR="005468CE" w:rsidRPr="00025FA0">
        <w:rPr>
          <w:rFonts w:ascii="Trebuchet MS" w:hAnsi="Trebuchet MS" w:cs="Arial"/>
          <w:color w:val="000000" w:themeColor="text1"/>
        </w:rPr>
        <w:t>até o</w:t>
      </w:r>
      <w:r w:rsidR="00516EE4" w:rsidRPr="00025FA0">
        <w:rPr>
          <w:rFonts w:ascii="Trebuchet MS" w:hAnsi="Trebuchet MS" w:cs="Arial"/>
          <w:color w:val="000000" w:themeColor="text1"/>
        </w:rPr>
        <w:t xml:space="preserve"> exercício de 2016 ainda não </w:t>
      </w:r>
      <w:r w:rsidRPr="00025FA0">
        <w:rPr>
          <w:rFonts w:ascii="Trebuchet MS" w:hAnsi="Trebuchet MS" w:cs="Arial"/>
          <w:color w:val="000000" w:themeColor="text1"/>
        </w:rPr>
        <w:t>registra</w:t>
      </w:r>
      <w:r w:rsidR="005468CE" w:rsidRPr="00025FA0">
        <w:rPr>
          <w:rFonts w:ascii="Trebuchet MS" w:hAnsi="Trebuchet MS" w:cs="Arial"/>
          <w:color w:val="000000" w:themeColor="text1"/>
        </w:rPr>
        <w:t>va</w:t>
      </w:r>
      <w:r w:rsidRPr="00025FA0">
        <w:rPr>
          <w:rFonts w:ascii="Trebuchet MS" w:hAnsi="Trebuchet MS" w:cs="Arial"/>
          <w:color w:val="000000" w:themeColor="text1"/>
        </w:rPr>
        <w:t xml:space="preserve"> a provisão para perda estimada para créditos de liquidação duv</w:t>
      </w:r>
      <w:r w:rsidR="00516EE4" w:rsidRPr="00025FA0">
        <w:rPr>
          <w:rFonts w:ascii="Trebuchet MS" w:hAnsi="Trebuchet MS" w:cs="Arial"/>
          <w:color w:val="000000" w:themeColor="text1"/>
        </w:rPr>
        <w:t>idosa</w:t>
      </w:r>
      <w:r w:rsidRPr="00025FA0">
        <w:rPr>
          <w:rFonts w:ascii="Trebuchet MS" w:hAnsi="Trebuchet MS" w:cs="Arial"/>
          <w:color w:val="000000" w:themeColor="text1"/>
        </w:rPr>
        <w:t xml:space="preserve">. </w:t>
      </w:r>
    </w:p>
    <w:p w14:paraId="404461A0" w14:textId="77777777" w:rsidR="005468CE" w:rsidRPr="00025FA0" w:rsidRDefault="005468CE" w:rsidP="00E0108B">
      <w:pPr>
        <w:widowControl w:val="0"/>
        <w:spacing w:line="235" w:lineRule="auto"/>
        <w:ind w:left="426"/>
        <w:jc w:val="both"/>
        <w:rPr>
          <w:rFonts w:ascii="Trebuchet MS" w:hAnsi="Trebuchet MS" w:cs="Arial"/>
          <w:color w:val="000000" w:themeColor="text1"/>
        </w:rPr>
      </w:pPr>
    </w:p>
    <w:p w14:paraId="1A61FB2A" w14:textId="77777777" w:rsidR="00331F6C" w:rsidRPr="00813F14" w:rsidRDefault="005468CE" w:rsidP="00813F14">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A Entidad</w:t>
      </w:r>
      <w:r w:rsidR="003847B1" w:rsidRPr="00025FA0">
        <w:rPr>
          <w:rFonts w:ascii="Trebuchet MS" w:hAnsi="Trebuchet MS" w:cs="Arial"/>
          <w:color w:val="000000" w:themeColor="text1"/>
        </w:rPr>
        <w:t>e no exercício de</w:t>
      </w:r>
      <w:r w:rsidRPr="00025FA0">
        <w:rPr>
          <w:rFonts w:ascii="Trebuchet MS" w:hAnsi="Trebuchet MS" w:cs="Arial"/>
          <w:color w:val="000000" w:themeColor="text1"/>
        </w:rPr>
        <w:t xml:space="preserve"> 2017 adotou alguns critérios para se registrar a provisão para perda estimada para créditos de liquidação duvidosa, conforme abaixo:</w:t>
      </w:r>
    </w:p>
    <w:p w14:paraId="3BED2B09" w14:textId="77777777" w:rsidR="005468CE" w:rsidRDefault="005468CE" w:rsidP="00E0108B">
      <w:pPr>
        <w:widowControl w:val="0"/>
        <w:spacing w:line="235" w:lineRule="auto"/>
        <w:ind w:left="426"/>
        <w:jc w:val="both"/>
        <w:rPr>
          <w:rFonts w:ascii="Trebuchet MS" w:hAnsi="Trebuchet MS" w:cs="Arial"/>
          <w:color w:val="000000" w:themeColor="text1"/>
          <w:sz w:val="22"/>
          <w:szCs w:val="22"/>
        </w:rPr>
      </w:pPr>
    </w:p>
    <w:p w14:paraId="1498DBA1" w14:textId="77777777" w:rsidR="005468CE" w:rsidRPr="004A6C0B" w:rsidRDefault="005468CE" w:rsidP="005468CE">
      <w:pPr>
        <w:widowControl w:val="0"/>
        <w:spacing w:line="235" w:lineRule="auto"/>
        <w:ind w:left="426"/>
        <w:jc w:val="both"/>
        <w:rPr>
          <w:rFonts w:ascii="Trebuchet MS" w:hAnsi="Trebuchet MS" w:cs="Arial"/>
          <w:b/>
          <w:color w:val="000000" w:themeColor="text1"/>
        </w:rPr>
      </w:pPr>
      <w:r w:rsidRPr="004A6C0B">
        <w:rPr>
          <w:rFonts w:ascii="Trebuchet MS" w:hAnsi="Trebuchet MS" w:cs="Arial"/>
          <w:b/>
          <w:color w:val="000000" w:themeColor="text1"/>
        </w:rPr>
        <w:lastRenderedPageBreak/>
        <w:t>Valores a Receber – Anuidades PF E PJ</w:t>
      </w:r>
    </w:p>
    <w:p w14:paraId="472E5D6B" w14:textId="77777777" w:rsidR="005468CE" w:rsidRPr="003847B1" w:rsidRDefault="005468CE" w:rsidP="005468CE">
      <w:pPr>
        <w:widowControl w:val="0"/>
        <w:spacing w:line="235" w:lineRule="auto"/>
        <w:ind w:left="426"/>
        <w:jc w:val="both"/>
        <w:rPr>
          <w:rFonts w:ascii="Trebuchet MS" w:hAnsi="Trebuchet MS" w:cs="Arial"/>
          <w:b/>
          <w:color w:val="000000" w:themeColor="text1"/>
          <w:sz w:val="22"/>
          <w:szCs w:val="22"/>
        </w:rPr>
      </w:pPr>
    </w:p>
    <w:p w14:paraId="58C2B8F9" w14:textId="77777777" w:rsidR="00641EA5" w:rsidRPr="00025FA0" w:rsidRDefault="005468CE" w:rsidP="005468CE">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 xml:space="preserve">Por meio dos relatórios 14 e 15 do SICCAU extraímos, em 02/01/2018, os dados referentes às anuidades a receber (valores apenas do principal, desconsiderando multas e juros). </w:t>
      </w:r>
    </w:p>
    <w:p w14:paraId="413EFFE6" w14:textId="77777777" w:rsidR="00946288" w:rsidRPr="00025FA0" w:rsidRDefault="00946288" w:rsidP="005468CE">
      <w:pPr>
        <w:widowControl w:val="0"/>
        <w:spacing w:line="235" w:lineRule="auto"/>
        <w:ind w:left="426"/>
        <w:jc w:val="both"/>
        <w:rPr>
          <w:rFonts w:ascii="Trebuchet MS" w:hAnsi="Trebuchet MS" w:cs="Arial"/>
          <w:color w:val="000000" w:themeColor="text1"/>
        </w:rPr>
      </w:pPr>
    </w:p>
    <w:p w14:paraId="28EBF36C" w14:textId="77777777" w:rsidR="00946288" w:rsidRPr="00025FA0" w:rsidRDefault="00946288" w:rsidP="005468CE">
      <w:pPr>
        <w:widowControl w:val="0"/>
        <w:spacing w:line="235" w:lineRule="auto"/>
        <w:ind w:left="426"/>
        <w:jc w:val="both"/>
        <w:rPr>
          <w:rFonts w:ascii="Trebuchet MS" w:hAnsi="Trebuchet MS" w:cs="Arial"/>
          <w:color w:val="000000" w:themeColor="text1"/>
        </w:rPr>
      </w:pPr>
    </w:p>
    <w:p w14:paraId="7EE63A0A" w14:textId="77777777" w:rsidR="005468CE" w:rsidRPr="00025FA0" w:rsidRDefault="005468CE" w:rsidP="005468CE">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Pelos dados consolidados, ajustamos os saldos dos valores a receber de anuidade (PF e PJ) com base nos 80% dos valores principais.</w:t>
      </w:r>
    </w:p>
    <w:p w14:paraId="614DA098" w14:textId="77777777" w:rsidR="005468CE" w:rsidRPr="005468CE" w:rsidRDefault="005468CE" w:rsidP="003847B1">
      <w:pPr>
        <w:widowControl w:val="0"/>
        <w:spacing w:line="235" w:lineRule="auto"/>
        <w:jc w:val="both"/>
        <w:rPr>
          <w:rFonts w:ascii="Trebuchet MS" w:hAnsi="Trebuchet MS" w:cs="Arial"/>
          <w:color w:val="000000" w:themeColor="text1"/>
          <w:sz w:val="22"/>
          <w:szCs w:val="22"/>
        </w:rPr>
      </w:pPr>
    </w:p>
    <w:p w14:paraId="7A16D6EF" w14:textId="77777777" w:rsidR="005468CE" w:rsidRPr="004A6C0B" w:rsidRDefault="005468CE" w:rsidP="005468CE">
      <w:pPr>
        <w:widowControl w:val="0"/>
        <w:spacing w:line="235" w:lineRule="auto"/>
        <w:ind w:left="426"/>
        <w:jc w:val="both"/>
        <w:rPr>
          <w:rFonts w:ascii="Trebuchet MS" w:hAnsi="Trebuchet MS" w:cs="Arial"/>
          <w:b/>
          <w:color w:val="000000" w:themeColor="text1"/>
        </w:rPr>
      </w:pPr>
      <w:r w:rsidRPr="004A6C0B">
        <w:rPr>
          <w:rFonts w:ascii="Trebuchet MS" w:hAnsi="Trebuchet MS" w:cs="Arial"/>
          <w:b/>
          <w:color w:val="000000" w:themeColor="text1"/>
        </w:rPr>
        <w:t>Ajuste para Perdas de Devedores Duvidosos - PDD</w:t>
      </w:r>
    </w:p>
    <w:p w14:paraId="5940885B" w14:textId="77777777" w:rsidR="005468CE" w:rsidRPr="003847B1" w:rsidRDefault="005468CE" w:rsidP="003847B1">
      <w:pPr>
        <w:widowControl w:val="0"/>
        <w:spacing w:line="235" w:lineRule="auto"/>
        <w:jc w:val="both"/>
        <w:rPr>
          <w:rFonts w:ascii="Trebuchet MS" w:hAnsi="Trebuchet MS" w:cs="Arial"/>
          <w:b/>
          <w:color w:val="000000" w:themeColor="text1"/>
          <w:sz w:val="22"/>
          <w:szCs w:val="22"/>
        </w:rPr>
      </w:pPr>
    </w:p>
    <w:p w14:paraId="1BBBFCE1" w14:textId="77777777" w:rsidR="005468CE" w:rsidRPr="00025FA0" w:rsidRDefault="005468CE" w:rsidP="005468CE">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Através do comparativo dos valores a receber dos últimos 3 anos na situação de 31/12/2016 versus 31/12/2017, obtivemos os percentuais de redução dos valores a receber em um ano. A partir deste raciocínio, apuramos o percentual de PDD (conta redutora) a ser aplicado sobre o valor dos ativos de anuidades a receber.</w:t>
      </w:r>
      <w:r w:rsidR="00A86E13" w:rsidRPr="00025FA0">
        <w:rPr>
          <w:rFonts w:ascii="Trebuchet MS" w:hAnsi="Trebuchet MS" w:cs="Arial"/>
          <w:color w:val="000000" w:themeColor="text1"/>
        </w:rPr>
        <w:t xml:space="preserve"> Para o cálculo da porcentagem a ser aplicada usou-se a média ponderada - % de redução de arrecadação PF 13,02% e PJ 4,31</w:t>
      </w:r>
      <w:proofErr w:type="gramStart"/>
      <w:r w:rsidR="00A86E13" w:rsidRPr="00025FA0">
        <w:rPr>
          <w:rFonts w:ascii="Trebuchet MS" w:hAnsi="Trebuchet MS" w:cs="Arial"/>
          <w:color w:val="000000" w:themeColor="text1"/>
        </w:rPr>
        <w:t>%  que</w:t>
      </w:r>
      <w:proofErr w:type="gramEnd"/>
      <w:r w:rsidR="00A86E13" w:rsidRPr="00025FA0">
        <w:rPr>
          <w:rFonts w:ascii="Trebuchet MS" w:hAnsi="Trebuchet MS" w:cs="Arial"/>
          <w:color w:val="000000" w:themeColor="text1"/>
        </w:rPr>
        <w:t xml:space="preserve"> reflete uma média ponderada de PF e PJ de 11,30% , ocasionando uma média de inadimplência (PDD) de 88,70%.</w:t>
      </w:r>
    </w:p>
    <w:p w14:paraId="15E0F3D8" w14:textId="77777777" w:rsidR="005468CE" w:rsidRPr="00025FA0" w:rsidRDefault="005468CE" w:rsidP="005468CE">
      <w:pPr>
        <w:widowControl w:val="0"/>
        <w:spacing w:line="235" w:lineRule="auto"/>
        <w:ind w:left="426"/>
        <w:jc w:val="both"/>
        <w:rPr>
          <w:rFonts w:ascii="Trebuchet MS" w:hAnsi="Trebuchet MS" w:cs="Arial"/>
          <w:color w:val="000000" w:themeColor="text1"/>
        </w:rPr>
      </w:pPr>
    </w:p>
    <w:p w14:paraId="71F77078" w14:textId="77777777" w:rsidR="005468CE" w:rsidRPr="00025FA0" w:rsidRDefault="00746C68" w:rsidP="000E15B8">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Tratando-se</w:t>
      </w:r>
      <w:r w:rsidR="005468CE" w:rsidRPr="00025FA0">
        <w:rPr>
          <w:rFonts w:ascii="Trebuchet MS" w:hAnsi="Trebuchet MS" w:cs="Arial"/>
          <w:color w:val="000000" w:themeColor="text1"/>
        </w:rPr>
        <w:t xml:space="preserve"> da primeira const</w:t>
      </w:r>
      <w:r w:rsidRPr="00025FA0">
        <w:rPr>
          <w:rFonts w:ascii="Trebuchet MS" w:hAnsi="Trebuchet MS" w:cs="Arial"/>
          <w:color w:val="000000" w:themeColor="text1"/>
        </w:rPr>
        <w:t xml:space="preserve">ituição de PDD, decidimos que a </w:t>
      </w:r>
      <w:r w:rsidR="005468CE" w:rsidRPr="00025FA0">
        <w:rPr>
          <w:rFonts w:ascii="Trebuchet MS" w:hAnsi="Trebuchet MS" w:cs="Arial"/>
          <w:color w:val="000000" w:themeColor="text1"/>
        </w:rPr>
        <w:t>conta devedora</w:t>
      </w:r>
      <w:r w:rsidR="000E15B8" w:rsidRPr="00025FA0">
        <w:rPr>
          <w:rFonts w:ascii="Trebuchet MS" w:hAnsi="Trebuchet MS" w:cs="Arial"/>
          <w:color w:val="000000" w:themeColor="text1"/>
        </w:rPr>
        <w:t xml:space="preserve"> seja feita com </w:t>
      </w:r>
      <w:r w:rsidR="005468CE" w:rsidRPr="00025FA0">
        <w:rPr>
          <w:rFonts w:ascii="Trebuchet MS" w:hAnsi="Trebuchet MS" w:cs="Arial"/>
          <w:color w:val="000000" w:themeColor="text1"/>
        </w:rPr>
        <w:t>Ajustes de Exercícios Anteriores</w:t>
      </w:r>
      <w:r w:rsidR="000E15B8" w:rsidRPr="00025FA0">
        <w:rPr>
          <w:rFonts w:ascii="Trebuchet MS" w:hAnsi="Trebuchet MS" w:cs="Arial"/>
          <w:color w:val="000000" w:themeColor="text1"/>
        </w:rPr>
        <w:t xml:space="preserve"> para as anuidades dos exercícios anteriores</w:t>
      </w:r>
      <w:r w:rsidR="005468CE" w:rsidRPr="00025FA0">
        <w:rPr>
          <w:rFonts w:ascii="Trebuchet MS" w:hAnsi="Trebuchet MS" w:cs="Arial"/>
          <w:color w:val="000000" w:themeColor="text1"/>
        </w:rPr>
        <w:t>,</w:t>
      </w:r>
      <w:r w:rsidR="000E15B8" w:rsidRPr="00025FA0">
        <w:rPr>
          <w:rFonts w:ascii="Trebuchet MS" w:hAnsi="Trebuchet MS" w:cs="Arial"/>
          <w:color w:val="000000" w:themeColor="text1"/>
        </w:rPr>
        <w:t xml:space="preserve"> para evitar um Déficit Patrimonial em 2</w:t>
      </w:r>
      <w:r w:rsidR="00D05CD0" w:rsidRPr="00025FA0">
        <w:rPr>
          <w:rFonts w:ascii="Trebuchet MS" w:hAnsi="Trebuchet MS" w:cs="Arial"/>
          <w:color w:val="000000" w:themeColor="text1"/>
        </w:rPr>
        <w:t>017,</w:t>
      </w:r>
      <w:r w:rsidR="005468CE" w:rsidRPr="00025FA0">
        <w:rPr>
          <w:rFonts w:ascii="Trebuchet MS" w:hAnsi="Trebuchet MS" w:cs="Arial"/>
          <w:color w:val="000000" w:themeColor="text1"/>
        </w:rPr>
        <w:t xml:space="preserve"> </w:t>
      </w:r>
      <w:r w:rsidR="000E15B8" w:rsidRPr="00025FA0">
        <w:rPr>
          <w:rFonts w:ascii="Trebuchet MS" w:hAnsi="Trebuchet MS" w:cs="Arial"/>
          <w:color w:val="000000" w:themeColor="text1"/>
        </w:rPr>
        <w:t xml:space="preserve">e VPD com provisão de perdas de crédito PF e PJ sobre as anuidades do exercício. </w:t>
      </w:r>
    </w:p>
    <w:p w14:paraId="3CA2A4FA" w14:textId="77777777" w:rsidR="00331F6C" w:rsidRPr="00025FA0" w:rsidRDefault="00331F6C" w:rsidP="000E15B8">
      <w:pPr>
        <w:widowControl w:val="0"/>
        <w:spacing w:line="235" w:lineRule="auto"/>
        <w:ind w:left="426"/>
        <w:jc w:val="both"/>
        <w:rPr>
          <w:rFonts w:ascii="Trebuchet MS" w:hAnsi="Trebuchet MS" w:cs="Arial"/>
          <w:color w:val="000000" w:themeColor="text1"/>
        </w:rPr>
      </w:pPr>
    </w:p>
    <w:p w14:paraId="469FEE8D" w14:textId="77777777" w:rsidR="00331F6C" w:rsidRDefault="00331F6C" w:rsidP="000E15B8">
      <w:pPr>
        <w:widowControl w:val="0"/>
        <w:spacing w:line="235" w:lineRule="auto"/>
        <w:ind w:left="426"/>
        <w:jc w:val="both"/>
        <w:rPr>
          <w:rFonts w:ascii="Trebuchet MS" w:hAnsi="Trebuchet MS" w:cs="Arial"/>
          <w:color w:val="000000" w:themeColor="text1"/>
          <w:sz w:val="22"/>
          <w:szCs w:val="22"/>
        </w:rPr>
      </w:pPr>
    </w:p>
    <w:tbl>
      <w:tblPr>
        <w:tblStyle w:val="Tabelacomgrade"/>
        <w:tblW w:w="0" w:type="auto"/>
        <w:tblInd w:w="426" w:type="dxa"/>
        <w:tblLook w:val="04A0" w:firstRow="1" w:lastRow="0" w:firstColumn="1" w:lastColumn="0" w:noHBand="0" w:noVBand="1"/>
      </w:tblPr>
      <w:tblGrid>
        <w:gridCol w:w="1383"/>
        <w:gridCol w:w="1985"/>
        <w:gridCol w:w="1276"/>
        <w:gridCol w:w="2268"/>
        <w:gridCol w:w="1984"/>
      </w:tblGrid>
      <w:tr w:rsidR="00114D7B" w14:paraId="4A6D13E1" w14:textId="77777777" w:rsidTr="003F25CF">
        <w:tc>
          <w:tcPr>
            <w:tcW w:w="3368" w:type="dxa"/>
            <w:gridSpan w:val="2"/>
          </w:tcPr>
          <w:p w14:paraId="008F6800" w14:textId="77777777" w:rsidR="00114D7B" w:rsidRDefault="00114D7B" w:rsidP="00114D7B">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Pessoa física</w:t>
            </w:r>
          </w:p>
        </w:tc>
        <w:tc>
          <w:tcPr>
            <w:tcW w:w="3544" w:type="dxa"/>
            <w:gridSpan w:val="2"/>
          </w:tcPr>
          <w:p w14:paraId="18957423" w14:textId="77777777" w:rsidR="00114D7B" w:rsidRDefault="00114D7B" w:rsidP="00114D7B">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Pessoa Jurídica</w:t>
            </w:r>
          </w:p>
        </w:tc>
        <w:tc>
          <w:tcPr>
            <w:tcW w:w="1984" w:type="dxa"/>
          </w:tcPr>
          <w:p w14:paraId="389515AB" w14:textId="77777777" w:rsidR="00114D7B" w:rsidRDefault="00114D7B" w:rsidP="00114D7B">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Total</w:t>
            </w:r>
          </w:p>
        </w:tc>
      </w:tr>
      <w:tr w:rsidR="00114D7B" w14:paraId="553ABD21" w14:textId="77777777" w:rsidTr="003F25CF">
        <w:tc>
          <w:tcPr>
            <w:tcW w:w="1383" w:type="dxa"/>
          </w:tcPr>
          <w:p w14:paraId="55A07D4C"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2012</w:t>
            </w:r>
          </w:p>
        </w:tc>
        <w:tc>
          <w:tcPr>
            <w:tcW w:w="1985" w:type="dxa"/>
          </w:tcPr>
          <w:p w14:paraId="08F3AF4B"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73.601,02</w:t>
            </w:r>
          </w:p>
        </w:tc>
        <w:tc>
          <w:tcPr>
            <w:tcW w:w="1276" w:type="dxa"/>
          </w:tcPr>
          <w:p w14:paraId="07988C31"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2012</w:t>
            </w:r>
          </w:p>
        </w:tc>
        <w:tc>
          <w:tcPr>
            <w:tcW w:w="2268" w:type="dxa"/>
          </w:tcPr>
          <w:p w14:paraId="0246F345"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2.278,40</w:t>
            </w:r>
          </w:p>
        </w:tc>
        <w:tc>
          <w:tcPr>
            <w:tcW w:w="1984" w:type="dxa"/>
          </w:tcPr>
          <w:p w14:paraId="76EF4BC5" w14:textId="77777777" w:rsidR="00114D7B" w:rsidRDefault="003F25CF"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114D7B">
              <w:rPr>
                <w:rFonts w:ascii="Trebuchet MS" w:hAnsi="Trebuchet MS" w:cs="Arial"/>
                <w:color w:val="000000" w:themeColor="text1"/>
                <w:sz w:val="22"/>
                <w:szCs w:val="22"/>
              </w:rPr>
              <w:t>75.879,42</w:t>
            </w:r>
          </w:p>
        </w:tc>
      </w:tr>
      <w:tr w:rsidR="00114D7B" w14:paraId="3D26FC02" w14:textId="77777777" w:rsidTr="003F25CF">
        <w:tc>
          <w:tcPr>
            <w:tcW w:w="1383" w:type="dxa"/>
          </w:tcPr>
          <w:p w14:paraId="49766F6F"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2013</w:t>
            </w:r>
          </w:p>
        </w:tc>
        <w:tc>
          <w:tcPr>
            <w:tcW w:w="1985" w:type="dxa"/>
          </w:tcPr>
          <w:p w14:paraId="5F9DC3FF"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107.851,41</w:t>
            </w:r>
          </w:p>
        </w:tc>
        <w:tc>
          <w:tcPr>
            <w:tcW w:w="1276" w:type="dxa"/>
          </w:tcPr>
          <w:p w14:paraId="42750333"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2013</w:t>
            </w:r>
          </w:p>
        </w:tc>
        <w:tc>
          <w:tcPr>
            <w:tcW w:w="2268" w:type="dxa"/>
          </w:tcPr>
          <w:p w14:paraId="1E089525"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7.274,90</w:t>
            </w:r>
          </w:p>
        </w:tc>
        <w:tc>
          <w:tcPr>
            <w:tcW w:w="1984" w:type="dxa"/>
          </w:tcPr>
          <w:p w14:paraId="4A4E6935" w14:textId="77777777" w:rsidR="00114D7B" w:rsidRDefault="003F25CF"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114D7B">
              <w:rPr>
                <w:rFonts w:ascii="Trebuchet MS" w:hAnsi="Trebuchet MS" w:cs="Arial"/>
                <w:color w:val="000000" w:themeColor="text1"/>
                <w:sz w:val="22"/>
                <w:szCs w:val="22"/>
              </w:rPr>
              <w:t>115.126,42</w:t>
            </w:r>
          </w:p>
        </w:tc>
      </w:tr>
      <w:tr w:rsidR="00114D7B" w14:paraId="160F5327" w14:textId="77777777" w:rsidTr="003F25CF">
        <w:tc>
          <w:tcPr>
            <w:tcW w:w="1383" w:type="dxa"/>
          </w:tcPr>
          <w:p w14:paraId="1B9EA5D5"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2014</w:t>
            </w:r>
          </w:p>
        </w:tc>
        <w:tc>
          <w:tcPr>
            <w:tcW w:w="1985" w:type="dxa"/>
          </w:tcPr>
          <w:p w14:paraId="304C8C56"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140.350,09</w:t>
            </w:r>
          </w:p>
        </w:tc>
        <w:tc>
          <w:tcPr>
            <w:tcW w:w="1276" w:type="dxa"/>
          </w:tcPr>
          <w:p w14:paraId="03B07C50"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2014</w:t>
            </w:r>
          </w:p>
        </w:tc>
        <w:tc>
          <w:tcPr>
            <w:tcW w:w="2268" w:type="dxa"/>
          </w:tcPr>
          <w:p w14:paraId="249DBDF7"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22.101,80</w:t>
            </w:r>
          </w:p>
        </w:tc>
        <w:tc>
          <w:tcPr>
            <w:tcW w:w="1984" w:type="dxa"/>
          </w:tcPr>
          <w:p w14:paraId="528D6959" w14:textId="77777777" w:rsidR="00114D7B" w:rsidRDefault="003F25CF"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114D7B">
              <w:rPr>
                <w:rFonts w:ascii="Trebuchet MS" w:hAnsi="Trebuchet MS" w:cs="Arial"/>
                <w:color w:val="000000" w:themeColor="text1"/>
                <w:sz w:val="22"/>
                <w:szCs w:val="22"/>
              </w:rPr>
              <w:t>162.451,89</w:t>
            </w:r>
          </w:p>
        </w:tc>
      </w:tr>
      <w:tr w:rsidR="00114D7B" w14:paraId="1D31D573" w14:textId="77777777" w:rsidTr="003F25CF">
        <w:tc>
          <w:tcPr>
            <w:tcW w:w="1383" w:type="dxa"/>
          </w:tcPr>
          <w:p w14:paraId="64F5AE25"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2015</w:t>
            </w:r>
          </w:p>
        </w:tc>
        <w:tc>
          <w:tcPr>
            <w:tcW w:w="1985" w:type="dxa"/>
          </w:tcPr>
          <w:p w14:paraId="4026BD60"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181.514,42</w:t>
            </w:r>
          </w:p>
        </w:tc>
        <w:tc>
          <w:tcPr>
            <w:tcW w:w="1276" w:type="dxa"/>
          </w:tcPr>
          <w:p w14:paraId="293BCFFD"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2015</w:t>
            </w:r>
          </w:p>
        </w:tc>
        <w:tc>
          <w:tcPr>
            <w:tcW w:w="2268" w:type="dxa"/>
          </w:tcPr>
          <w:p w14:paraId="76A6D4A7"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47.400,26</w:t>
            </w:r>
          </w:p>
        </w:tc>
        <w:tc>
          <w:tcPr>
            <w:tcW w:w="1984" w:type="dxa"/>
          </w:tcPr>
          <w:p w14:paraId="79391043" w14:textId="77777777" w:rsidR="00114D7B" w:rsidRDefault="00114D7B"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228.914,68</w:t>
            </w:r>
          </w:p>
        </w:tc>
      </w:tr>
      <w:tr w:rsidR="00114D7B" w14:paraId="6C5C8839" w14:textId="77777777" w:rsidTr="003F25CF">
        <w:tc>
          <w:tcPr>
            <w:tcW w:w="1383" w:type="dxa"/>
          </w:tcPr>
          <w:p w14:paraId="1BD6610A"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2016</w:t>
            </w:r>
          </w:p>
        </w:tc>
        <w:tc>
          <w:tcPr>
            <w:tcW w:w="1985" w:type="dxa"/>
          </w:tcPr>
          <w:p w14:paraId="0A558252"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278.470,32</w:t>
            </w:r>
          </w:p>
        </w:tc>
        <w:tc>
          <w:tcPr>
            <w:tcW w:w="1276" w:type="dxa"/>
          </w:tcPr>
          <w:p w14:paraId="0D75346C"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2016</w:t>
            </w:r>
          </w:p>
        </w:tc>
        <w:tc>
          <w:tcPr>
            <w:tcW w:w="2268" w:type="dxa"/>
          </w:tcPr>
          <w:p w14:paraId="6468C24A"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78.368,21</w:t>
            </w:r>
          </w:p>
        </w:tc>
        <w:tc>
          <w:tcPr>
            <w:tcW w:w="1984" w:type="dxa"/>
          </w:tcPr>
          <w:p w14:paraId="21F26D6C" w14:textId="77777777" w:rsidR="00114D7B" w:rsidRDefault="00114D7B"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356.838,53</w:t>
            </w:r>
          </w:p>
        </w:tc>
      </w:tr>
      <w:tr w:rsidR="00114D7B" w14:paraId="04172E56" w14:textId="77777777" w:rsidTr="003F25CF">
        <w:tc>
          <w:tcPr>
            <w:tcW w:w="1383" w:type="dxa"/>
          </w:tcPr>
          <w:p w14:paraId="34E2D131" w14:textId="77777777" w:rsidR="00114D7B" w:rsidRPr="003F25CF" w:rsidRDefault="00114D7B" w:rsidP="00114D7B">
            <w:pPr>
              <w:widowControl w:val="0"/>
              <w:spacing w:line="235" w:lineRule="auto"/>
              <w:ind w:right="-108"/>
              <w:jc w:val="both"/>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Sub total</w:t>
            </w:r>
          </w:p>
        </w:tc>
        <w:tc>
          <w:tcPr>
            <w:tcW w:w="1985" w:type="dxa"/>
          </w:tcPr>
          <w:p w14:paraId="7C802096" w14:textId="77777777" w:rsidR="00114D7B" w:rsidRPr="003F25CF" w:rsidRDefault="00114D7B" w:rsidP="00114D7B">
            <w:pPr>
              <w:widowControl w:val="0"/>
              <w:spacing w:line="235" w:lineRule="auto"/>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781.787,26</w:t>
            </w:r>
          </w:p>
        </w:tc>
        <w:tc>
          <w:tcPr>
            <w:tcW w:w="1276" w:type="dxa"/>
          </w:tcPr>
          <w:p w14:paraId="5A6F07E3" w14:textId="77777777" w:rsidR="00114D7B" w:rsidRPr="003F25CF" w:rsidRDefault="00114D7B" w:rsidP="00114D7B">
            <w:pPr>
              <w:widowControl w:val="0"/>
              <w:spacing w:line="235" w:lineRule="auto"/>
              <w:ind w:right="-108"/>
              <w:jc w:val="both"/>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Sub total</w:t>
            </w:r>
          </w:p>
        </w:tc>
        <w:tc>
          <w:tcPr>
            <w:tcW w:w="2268" w:type="dxa"/>
          </w:tcPr>
          <w:p w14:paraId="708E70CB" w14:textId="77777777" w:rsidR="00114D7B" w:rsidRPr="003F25CF" w:rsidRDefault="00114D7B" w:rsidP="00114D7B">
            <w:pPr>
              <w:widowControl w:val="0"/>
              <w:spacing w:line="235" w:lineRule="auto"/>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157.423,57</w:t>
            </w:r>
          </w:p>
        </w:tc>
        <w:tc>
          <w:tcPr>
            <w:tcW w:w="1984" w:type="dxa"/>
          </w:tcPr>
          <w:p w14:paraId="238A1A14" w14:textId="77777777" w:rsidR="00114D7B" w:rsidRPr="003F25CF" w:rsidRDefault="00114D7B" w:rsidP="003F25CF">
            <w:pPr>
              <w:widowControl w:val="0"/>
              <w:spacing w:line="235" w:lineRule="auto"/>
              <w:ind w:right="34"/>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939.210,83</w:t>
            </w:r>
          </w:p>
        </w:tc>
      </w:tr>
      <w:tr w:rsidR="00114D7B" w14:paraId="0B2BC52B" w14:textId="77777777" w:rsidTr="003F25CF">
        <w:tc>
          <w:tcPr>
            <w:tcW w:w="1383" w:type="dxa"/>
          </w:tcPr>
          <w:p w14:paraId="08594E25" w14:textId="77777777" w:rsidR="003F25CF" w:rsidRDefault="003F25CF" w:rsidP="000E15B8">
            <w:pPr>
              <w:widowControl w:val="0"/>
              <w:spacing w:line="235" w:lineRule="auto"/>
              <w:jc w:val="both"/>
              <w:rPr>
                <w:rFonts w:ascii="Trebuchet MS" w:hAnsi="Trebuchet MS" w:cs="Arial"/>
                <w:color w:val="000000" w:themeColor="text1"/>
                <w:sz w:val="22"/>
                <w:szCs w:val="22"/>
              </w:rPr>
            </w:pPr>
          </w:p>
          <w:p w14:paraId="65179E0E"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2017</w:t>
            </w:r>
          </w:p>
        </w:tc>
        <w:tc>
          <w:tcPr>
            <w:tcW w:w="1985" w:type="dxa"/>
          </w:tcPr>
          <w:p w14:paraId="56177D44" w14:textId="77777777" w:rsidR="003F25CF" w:rsidRDefault="003F25CF" w:rsidP="00114D7B">
            <w:pPr>
              <w:widowControl w:val="0"/>
              <w:spacing w:line="235" w:lineRule="auto"/>
              <w:jc w:val="right"/>
              <w:rPr>
                <w:rFonts w:ascii="Trebuchet MS" w:hAnsi="Trebuchet MS" w:cs="Arial"/>
                <w:color w:val="000000" w:themeColor="text1"/>
                <w:sz w:val="22"/>
                <w:szCs w:val="22"/>
              </w:rPr>
            </w:pPr>
          </w:p>
          <w:p w14:paraId="5E2D6F0C"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418.634,11</w:t>
            </w:r>
          </w:p>
        </w:tc>
        <w:tc>
          <w:tcPr>
            <w:tcW w:w="1276" w:type="dxa"/>
          </w:tcPr>
          <w:p w14:paraId="1009F4EE" w14:textId="77777777" w:rsidR="003F25CF" w:rsidRDefault="003F25CF" w:rsidP="00114D7B">
            <w:pPr>
              <w:widowControl w:val="0"/>
              <w:spacing w:line="235" w:lineRule="auto"/>
              <w:jc w:val="both"/>
              <w:rPr>
                <w:rFonts w:ascii="Trebuchet MS" w:hAnsi="Trebuchet MS" w:cs="Arial"/>
                <w:color w:val="000000" w:themeColor="text1"/>
                <w:sz w:val="22"/>
                <w:szCs w:val="22"/>
              </w:rPr>
            </w:pPr>
          </w:p>
          <w:p w14:paraId="69061292"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2017</w:t>
            </w:r>
          </w:p>
        </w:tc>
        <w:tc>
          <w:tcPr>
            <w:tcW w:w="2268" w:type="dxa"/>
          </w:tcPr>
          <w:p w14:paraId="29034927" w14:textId="77777777" w:rsidR="003F25CF" w:rsidRDefault="003F25CF" w:rsidP="00114D7B">
            <w:pPr>
              <w:widowControl w:val="0"/>
              <w:spacing w:line="235" w:lineRule="auto"/>
              <w:jc w:val="right"/>
              <w:rPr>
                <w:rFonts w:ascii="Trebuchet MS" w:hAnsi="Trebuchet MS" w:cs="Arial"/>
                <w:color w:val="000000" w:themeColor="text1"/>
                <w:sz w:val="22"/>
                <w:szCs w:val="22"/>
              </w:rPr>
            </w:pPr>
          </w:p>
          <w:p w14:paraId="7E1A1609"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113.846,94</w:t>
            </w:r>
          </w:p>
        </w:tc>
        <w:tc>
          <w:tcPr>
            <w:tcW w:w="1984" w:type="dxa"/>
          </w:tcPr>
          <w:p w14:paraId="49CC524D" w14:textId="77777777" w:rsidR="003F25CF" w:rsidRDefault="003F25CF" w:rsidP="003F25CF">
            <w:pPr>
              <w:widowControl w:val="0"/>
              <w:spacing w:line="235" w:lineRule="auto"/>
              <w:ind w:right="34"/>
              <w:jc w:val="right"/>
              <w:rPr>
                <w:rFonts w:ascii="Trebuchet MS" w:hAnsi="Trebuchet MS" w:cs="Arial"/>
                <w:color w:val="000000" w:themeColor="text1"/>
                <w:sz w:val="22"/>
                <w:szCs w:val="22"/>
              </w:rPr>
            </w:pPr>
          </w:p>
          <w:p w14:paraId="3E7E37B4" w14:textId="77777777" w:rsidR="00114D7B" w:rsidRDefault="00114D7B"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532.481,05</w:t>
            </w:r>
          </w:p>
        </w:tc>
      </w:tr>
      <w:tr w:rsidR="00114D7B" w14:paraId="18B023F3" w14:textId="77777777" w:rsidTr="003F25CF">
        <w:tc>
          <w:tcPr>
            <w:tcW w:w="1383" w:type="dxa"/>
          </w:tcPr>
          <w:p w14:paraId="2937AEC1" w14:textId="77777777" w:rsidR="00C551E0" w:rsidRPr="003F25CF" w:rsidRDefault="00C551E0" w:rsidP="000E15B8">
            <w:pPr>
              <w:widowControl w:val="0"/>
              <w:spacing w:line="235" w:lineRule="auto"/>
              <w:jc w:val="both"/>
              <w:rPr>
                <w:rFonts w:ascii="Trebuchet MS" w:hAnsi="Trebuchet MS" w:cs="Arial"/>
                <w:b/>
                <w:color w:val="000000" w:themeColor="text1"/>
                <w:sz w:val="22"/>
                <w:szCs w:val="22"/>
              </w:rPr>
            </w:pPr>
          </w:p>
          <w:p w14:paraId="5837FB6D" w14:textId="77777777" w:rsidR="00114D7B" w:rsidRPr="003F25CF" w:rsidRDefault="00114D7B" w:rsidP="000E15B8">
            <w:pPr>
              <w:widowControl w:val="0"/>
              <w:spacing w:line="235" w:lineRule="auto"/>
              <w:jc w:val="both"/>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Total</w:t>
            </w:r>
          </w:p>
        </w:tc>
        <w:tc>
          <w:tcPr>
            <w:tcW w:w="1985" w:type="dxa"/>
          </w:tcPr>
          <w:p w14:paraId="76B57237" w14:textId="77777777" w:rsidR="00C551E0" w:rsidRPr="003F25CF" w:rsidRDefault="00C551E0" w:rsidP="00114D7B">
            <w:pPr>
              <w:widowControl w:val="0"/>
              <w:spacing w:line="235" w:lineRule="auto"/>
              <w:jc w:val="right"/>
              <w:rPr>
                <w:rFonts w:ascii="Trebuchet MS" w:hAnsi="Trebuchet MS" w:cs="Arial"/>
                <w:b/>
                <w:color w:val="000000" w:themeColor="text1"/>
                <w:sz w:val="22"/>
                <w:szCs w:val="22"/>
              </w:rPr>
            </w:pPr>
          </w:p>
          <w:p w14:paraId="29EB9E38" w14:textId="77777777" w:rsidR="00114D7B" w:rsidRPr="003F25CF" w:rsidRDefault="00114D7B" w:rsidP="00114D7B">
            <w:pPr>
              <w:widowControl w:val="0"/>
              <w:spacing w:line="235" w:lineRule="auto"/>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1.200.421,37</w:t>
            </w:r>
          </w:p>
        </w:tc>
        <w:tc>
          <w:tcPr>
            <w:tcW w:w="1276" w:type="dxa"/>
          </w:tcPr>
          <w:p w14:paraId="4F219618" w14:textId="77777777" w:rsidR="00C551E0" w:rsidRPr="003F25CF" w:rsidRDefault="00C551E0" w:rsidP="00114D7B">
            <w:pPr>
              <w:widowControl w:val="0"/>
              <w:spacing w:line="235" w:lineRule="auto"/>
              <w:jc w:val="both"/>
              <w:rPr>
                <w:rFonts w:ascii="Trebuchet MS" w:hAnsi="Trebuchet MS" w:cs="Arial"/>
                <w:b/>
                <w:color w:val="000000" w:themeColor="text1"/>
                <w:sz w:val="22"/>
                <w:szCs w:val="22"/>
              </w:rPr>
            </w:pPr>
          </w:p>
          <w:p w14:paraId="5688090F" w14:textId="77777777" w:rsidR="00114D7B" w:rsidRPr="003F25CF" w:rsidRDefault="00114D7B" w:rsidP="00114D7B">
            <w:pPr>
              <w:widowControl w:val="0"/>
              <w:spacing w:line="235" w:lineRule="auto"/>
              <w:jc w:val="both"/>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Total</w:t>
            </w:r>
          </w:p>
        </w:tc>
        <w:tc>
          <w:tcPr>
            <w:tcW w:w="2268" w:type="dxa"/>
          </w:tcPr>
          <w:p w14:paraId="3BD06555" w14:textId="77777777" w:rsidR="00C551E0" w:rsidRPr="003F25CF" w:rsidRDefault="00C551E0" w:rsidP="00114D7B">
            <w:pPr>
              <w:widowControl w:val="0"/>
              <w:spacing w:line="235" w:lineRule="auto"/>
              <w:jc w:val="right"/>
              <w:rPr>
                <w:rFonts w:ascii="Trebuchet MS" w:hAnsi="Trebuchet MS" w:cs="Arial"/>
                <w:b/>
                <w:color w:val="000000" w:themeColor="text1"/>
                <w:sz w:val="22"/>
                <w:szCs w:val="22"/>
              </w:rPr>
            </w:pPr>
          </w:p>
          <w:p w14:paraId="44CC4266" w14:textId="77777777" w:rsidR="00114D7B" w:rsidRPr="003F25CF" w:rsidRDefault="00114D7B" w:rsidP="00114D7B">
            <w:pPr>
              <w:widowControl w:val="0"/>
              <w:spacing w:line="235" w:lineRule="auto"/>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271.270,51</w:t>
            </w:r>
          </w:p>
        </w:tc>
        <w:tc>
          <w:tcPr>
            <w:tcW w:w="1984" w:type="dxa"/>
          </w:tcPr>
          <w:p w14:paraId="6B1C18B2" w14:textId="77777777" w:rsidR="00C551E0" w:rsidRPr="003F25CF" w:rsidRDefault="00C551E0" w:rsidP="003F25CF">
            <w:pPr>
              <w:widowControl w:val="0"/>
              <w:spacing w:line="235" w:lineRule="auto"/>
              <w:ind w:right="34"/>
              <w:jc w:val="right"/>
              <w:rPr>
                <w:rFonts w:ascii="Trebuchet MS" w:hAnsi="Trebuchet MS" w:cs="Arial"/>
                <w:b/>
                <w:color w:val="000000" w:themeColor="text1"/>
                <w:sz w:val="22"/>
                <w:szCs w:val="22"/>
              </w:rPr>
            </w:pPr>
          </w:p>
          <w:p w14:paraId="2FEC561B" w14:textId="77777777" w:rsidR="00114D7B" w:rsidRPr="003F25CF" w:rsidRDefault="00114D7B" w:rsidP="003F25CF">
            <w:pPr>
              <w:widowControl w:val="0"/>
              <w:spacing w:line="235" w:lineRule="auto"/>
              <w:ind w:right="34"/>
              <w:jc w:val="right"/>
              <w:rPr>
                <w:rFonts w:ascii="Trebuchet MS" w:hAnsi="Trebuchet MS" w:cs="Arial"/>
                <w:b/>
                <w:color w:val="000000" w:themeColor="text1"/>
                <w:sz w:val="22"/>
                <w:szCs w:val="22"/>
              </w:rPr>
            </w:pPr>
            <w:r w:rsidRPr="003F25CF">
              <w:rPr>
                <w:rFonts w:ascii="Trebuchet MS" w:hAnsi="Trebuchet MS" w:cs="Arial"/>
                <w:b/>
                <w:color w:val="000000" w:themeColor="text1"/>
                <w:sz w:val="22"/>
                <w:szCs w:val="22"/>
              </w:rPr>
              <w:t>1.471.691,88</w:t>
            </w:r>
          </w:p>
        </w:tc>
      </w:tr>
      <w:tr w:rsidR="00114D7B" w14:paraId="0242F15B" w14:textId="77777777" w:rsidTr="003F25CF">
        <w:tc>
          <w:tcPr>
            <w:tcW w:w="1383" w:type="dxa"/>
          </w:tcPr>
          <w:p w14:paraId="385FE876" w14:textId="77777777" w:rsidR="00C551E0" w:rsidRDefault="00C551E0" w:rsidP="000E15B8">
            <w:pPr>
              <w:widowControl w:val="0"/>
              <w:spacing w:line="235" w:lineRule="auto"/>
              <w:jc w:val="both"/>
              <w:rPr>
                <w:rFonts w:ascii="Trebuchet MS" w:hAnsi="Trebuchet MS" w:cs="Arial"/>
                <w:color w:val="000000" w:themeColor="text1"/>
                <w:sz w:val="22"/>
                <w:szCs w:val="22"/>
              </w:rPr>
            </w:pPr>
          </w:p>
          <w:p w14:paraId="5265BFC6" w14:textId="77777777" w:rsidR="00114D7B" w:rsidRDefault="00114D7B" w:rsidP="000E15B8">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PDD 88,70%</w:t>
            </w:r>
          </w:p>
        </w:tc>
        <w:tc>
          <w:tcPr>
            <w:tcW w:w="1985" w:type="dxa"/>
          </w:tcPr>
          <w:p w14:paraId="247ADEA8" w14:textId="77777777" w:rsidR="00C551E0" w:rsidRDefault="00C551E0" w:rsidP="00114D7B">
            <w:pPr>
              <w:widowControl w:val="0"/>
              <w:spacing w:line="235" w:lineRule="auto"/>
              <w:jc w:val="right"/>
              <w:rPr>
                <w:rFonts w:ascii="Trebuchet MS" w:hAnsi="Trebuchet MS" w:cs="Arial"/>
                <w:color w:val="000000" w:themeColor="text1"/>
                <w:sz w:val="22"/>
                <w:szCs w:val="22"/>
              </w:rPr>
            </w:pPr>
          </w:p>
          <w:p w14:paraId="18BC90B3"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1.064.773,76</w:t>
            </w:r>
          </w:p>
        </w:tc>
        <w:tc>
          <w:tcPr>
            <w:tcW w:w="1276" w:type="dxa"/>
          </w:tcPr>
          <w:p w14:paraId="1507E950" w14:textId="77777777" w:rsidR="00C551E0" w:rsidRDefault="00C551E0" w:rsidP="00114D7B">
            <w:pPr>
              <w:widowControl w:val="0"/>
              <w:spacing w:line="235" w:lineRule="auto"/>
              <w:jc w:val="both"/>
              <w:rPr>
                <w:rFonts w:ascii="Trebuchet MS" w:hAnsi="Trebuchet MS" w:cs="Arial"/>
                <w:color w:val="000000" w:themeColor="text1"/>
                <w:sz w:val="22"/>
                <w:szCs w:val="22"/>
              </w:rPr>
            </w:pPr>
          </w:p>
          <w:p w14:paraId="6B8E6412" w14:textId="77777777" w:rsidR="00114D7B" w:rsidRDefault="00114D7B" w:rsidP="00114D7B">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PDD</w:t>
            </w:r>
          </w:p>
        </w:tc>
        <w:tc>
          <w:tcPr>
            <w:tcW w:w="2268" w:type="dxa"/>
          </w:tcPr>
          <w:p w14:paraId="50A207B7" w14:textId="77777777" w:rsidR="00C551E0" w:rsidRDefault="00C551E0" w:rsidP="00114D7B">
            <w:pPr>
              <w:widowControl w:val="0"/>
              <w:spacing w:line="235" w:lineRule="auto"/>
              <w:jc w:val="right"/>
              <w:rPr>
                <w:rFonts w:ascii="Trebuchet MS" w:hAnsi="Trebuchet MS" w:cs="Arial"/>
                <w:color w:val="000000" w:themeColor="text1"/>
                <w:sz w:val="22"/>
                <w:szCs w:val="22"/>
              </w:rPr>
            </w:pPr>
          </w:p>
          <w:p w14:paraId="730ED703" w14:textId="77777777" w:rsidR="00114D7B" w:rsidRDefault="00114D7B" w:rsidP="00114D7B">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240.616,94</w:t>
            </w:r>
          </w:p>
        </w:tc>
        <w:tc>
          <w:tcPr>
            <w:tcW w:w="1984" w:type="dxa"/>
          </w:tcPr>
          <w:p w14:paraId="1B5B7EA2" w14:textId="77777777" w:rsidR="00C551E0" w:rsidRDefault="00C551E0" w:rsidP="003F25CF">
            <w:pPr>
              <w:widowControl w:val="0"/>
              <w:spacing w:line="235" w:lineRule="auto"/>
              <w:ind w:right="34"/>
              <w:jc w:val="right"/>
              <w:rPr>
                <w:rFonts w:ascii="Trebuchet MS" w:hAnsi="Trebuchet MS" w:cs="Arial"/>
                <w:color w:val="000000" w:themeColor="text1"/>
                <w:sz w:val="22"/>
                <w:szCs w:val="22"/>
              </w:rPr>
            </w:pPr>
          </w:p>
          <w:p w14:paraId="2015E019" w14:textId="77777777" w:rsidR="00114D7B" w:rsidRDefault="00114D7B" w:rsidP="003F25C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1.305.390,70</w:t>
            </w:r>
          </w:p>
        </w:tc>
      </w:tr>
    </w:tbl>
    <w:p w14:paraId="5D31F477" w14:textId="77777777" w:rsidR="00331F6C" w:rsidRDefault="00331F6C" w:rsidP="000E15B8">
      <w:pPr>
        <w:widowControl w:val="0"/>
        <w:spacing w:line="235" w:lineRule="auto"/>
        <w:ind w:left="426"/>
        <w:jc w:val="both"/>
        <w:rPr>
          <w:rFonts w:ascii="Trebuchet MS" w:hAnsi="Trebuchet MS" w:cs="Arial"/>
          <w:color w:val="000000" w:themeColor="text1"/>
          <w:sz w:val="22"/>
          <w:szCs w:val="22"/>
        </w:rPr>
      </w:pPr>
    </w:p>
    <w:p w14:paraId="607C7337" w14:textId="77777777" w:rsidR="00331F6C" w:rsidRDefault="00331F6C" w:rsidP="000E15B8">
      <w:pPr>
        <w:widowControl w:val="0"/>
        <w:spacing w:line="235" w:lineRule="auto"/>
        <w:ind w:left="426"/>
        <w:jc w:val="both"/>
        <w:rPr>
          <w:rFonts w:ascii="Trebuchet MS" w:hAnsi="Trebuchet MS" w:cs="Arial"/>
          <w:color w:val="000000" w:themeColor="text1"/>
          <w:sz w:val="22"/>
          <w:szCs w:val="22"/>
        </w:rPr>
      </w:pPr>
    </w:p>
    <w:p w14:paraId="215CEABC" w14:textId="77777777" w:rsidR="00CE4463" w:rsidRDefault="00CE4463" w:rsidP="000E15B8">
      <w:pPr>
        <w:widowControl w:val="0"/>
        <w:spacing w:line="235" w:lineRule="auto"/>
        <w:ind w:left="426"/>
        <w:jc w:val="both"/>
        <w:rPr>
          <w:rFonts w:ascii="Trebuchet MS" w:hAnsi="Trebuchet MS" w:cs="Arial"/>
          <w:color w:val="000000" w:themeColor="text1"/>
          <w:sz w:val="22"/>
          <w:szCs w:val="22"/>
        </w:rPr>
      </w:pPr>
    </w:p>
    <w:p w14:paraId="04A5FB67" w14:textId="77777777" w:rsidR="00CE4463" w:rsidRDefault="00CE4463" w:rsidP="000E15B8">
      <w:pPr>
        <w:widowControl w:val="0"/>
        <w:spacing w:line="235" w:lineRule="auto"/>
        <w:ind w:left="426"/>
        <w:jc w:val="both"/>
        <w:rPr>
          <w:rFonts w:ascii="Trebuchet MS" w:hAnsi="Trebuchet MS" w:cs="Arial"/>
          <w:color w:val="000000" w:themeColor="text1"/>
          <w:sz w:val="22"/>
          <w:szCs w:val="22"/>
        </w:rPr>
      </w:pPr>
    </w:p>
    <w:p w14:paraId="6EAA4E5F" w14:textId="77777777" w:rsidR="00813F14" w:rsidRDefault="00813F14" w:rsidP="000E15B8">
      <w:pPr>
        <w:widowControl w:val="0"/>
        <w:spacing w:line="235" w:lineRule="auto"/>
        <w:ind w:left="426"/>
        <w:jc w:val="both"/>
        <w:rPr>
          <w:rFonts w:ascii="Trebuchet MS" w:hAnsi="Trebuchet MS" w:cs="Arial"/>
          <w:color w:val="000000" w:themeColor="text1"/>
          <w:sz w:val="22"/>
          <w:szCs w:val="22"/>
        </w:rPr>
      </w:pPr>
    </w:p>
    <w:p w14:paraId="168D75F2" w14:textId="77777777" w:rsidR="00813F14" w:rsidRDefault="00813F14" w:rsidP="000E15B8">
      <w:pPr>
        <w:widowControl w:val="0"/>
        <w:spacing w:line="235" w:lineRule="auto"/>
        <w:ind w:left="426"/>
        <w:jc w:val="both"/>
        <w:rPr>
          <w:rFonts w:ascii="Trebuchet MS" w:hAnsi="Trebuchet MS" w:cs="Arial"/>
          <w:color w:val="000000" w:themeColor="text1"/>
          <w:sz w:val="22"/>
          <w:szCs w:val="22"/>
        </w:rPr>
      </w:pPr>
    </w:p>
    <w:p w14:paraId="4BF279E3" w14:textId="77777777" w:rsidR="00813F14" w:rsidRPr="005468CE" w:rsidRDefault="00813F14" w:rsidP="000E15B8">
      <w:pPr>
        <w:widowControl w:val="0"/>
        <w:spacing w:line="235" w:lineRule="auto"/>
        <w:ind w:left="426"/>
        <w:jc w:val="both"/>
        <w:rPr>
          <w:rFonts w:ascii="Trebuchet MS" w:hAnsi="Trebuchet MS" w:cs="Arial"/>
          <w:color w:val="000000" w:themeColor="text1"/>
          <w:sz w:val="22"/>
          <w:szCs w:val="22"/>
        </w:rPr>
      </w:pPr>
    </w:p>
    <w:p w14:paraId="303AE36A" w14:textId="77777777" w:rsidR="005468CE" w:rsidRPr="005468CE" w:rsidRDefault="005468CE" w:rsidP="005468CE">
      <w:pPr>
        <w:widowControl w:val="0"/>
        <w:spacing w:line="235" w:lineRule="auto"/>
        <w:ind w:left="426"/>
        <w:jc w:val="both"/>
        <w:rPr>
          <w:rFonts w:ascii="Trebuchet MS" w:hAnsi="Trebuchet MS" w:cs="Arial"/>
          <w:color w:val="000000" w:themeColor="text1"/>
          <w:sz w:val="22"/>
          <w:szCs w:val="22"/>
        </w:rPr>
      </w:pPr>
    </w:p>
    <w:p w14:paraId="5E332D34" w14:textId="77777777" w:rsidR="00B36126" w:rsidRDefault="00B36126" w:rsidP="00906EEE">
      <w:pPr>
        <w:tabs>
          <w:tab w:val="left" w:pos="993"/>
        </w:tabs>
        <w:autoSpaceDE w:val="0"/>
        <w:autoSpaceDN w:val="0"/>
        <w:adjustRightInd w:val="0"/>
        <w:spacing w:line="230" w:lineRule="auto"/>
        <w:rPr>
          <w:rFonts w:ascii="Trebuchet MS" w:hAnsi="Trebuchet MS" w:cs="Arial"/>
          <w:b/>
          <w:bCs/>
          <w:color w:val="000000" w:themeColor="text1"/>
          <w:sz w:val="22"/>
          <w:szCs w:val="22"/>
        </w:rPr>
      </w:pPr>
    </w:p>
    <w:p w14:paraId="6C59F99B" w14:textId="77777777" w:rsidR="00946D44" w:rsidRDefault="00946D44" w:rsidP="00946D44">
      <w:pPr>
        <w:tabs>
          <w:tab w:val="left" w:pos="993"/>
        </w:tabs>
        <w:autoSpaceDE w:val="0"/>
        <w:autoSpaceDN w:val="0"/>
        <w:adjustRightInd w:val="0"/>
        <w:spacing w:line="230" w:lineRule="auto"/>
        <w:ind w:firstLine="426"/>
        <w:rPr>
          <w:rFonts w:ascii="Trebuchet MS" w:hAnsi="Trebuchet MS"/>
          <w:b/>
          <w:color w:val="000000" w:themeColor="text1"/>
          <w:sz w:val="22"/>
          <w:szCs w:val="22"/>
        </w:rPr>
      </w:pPr>
      <w:r>
        <w:rPr>
          <w:rFonts w:ascii="Trebuchet MS" w:hAnsi="Trebuchet MS" w:cs="Arial"/>
          <w:b/>
          <w:bCs/>
          <w:color w:val="000000" w:themeColor="text1"/>
          <w:sz w:val="22"/>
          <w:szCs w:val="22"/>
        </w:rPr>
        <w:t>6.1</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Contas a receber de anuidades</w:t>
      </w:r>
    </w:p>
    <w:p w14:paraId="52C9A7B8" w14:textId="77777777" w:rsidR="005549C9" w:rsidRDefault="005549C9" w:rsidP="00946D44">
      <w:pPr>
        <w:tabs>
          <w:tab w:val="left" w:pos="993"/>
        </w:tabs>
        <w:autoSpaceDE w:val="0"/>
        <w:autoSpaceDN w:val="0"/>
        <w:adjustRightInd w:val="0"/>
        <w:spacing w:line="230" w:lineRule="auto"/>
        <w:ind w:firstLine="426"/>
        <w:rPr>
          <w:rFonts w:ascii="Trebuchet MS" w:hAnsi="Trebuchet MS"/>
          <w:b/>
          <w:color w:val="000000" w:themeColor="text1"/>
          <w:sz w:val="22"/>
          <w:szCs w:val="22"/>
        </w:rPr>
      </w:pPr>
    </w:p>
    <w:tbl>
      <w:tblPr>
        <w:tblStyle w:val="Tabelacomgrade"/>
        <w:tblW w:w="0" w:type="auto"/>
        <w:tblInd w:w="426" w:type="dxa"/>
        <w:tblLook w:val="04A0" w:firstRow="1" w:lastRow="0" w:firstColumn="1" w:lastColumn="0" w:noHBand="0" w:noVBand="1"/>
      </w:tblPr>
      <w:tblGrid>
        <w:gridCol w:w="2140"/>
        <w:gridCol w:w="1798"/>
        <w:gridCol w:w="1486"/>
        <w:gridCol w:w="1954"/>
        <w:gridCol w:w="1824"/>
      </w:tblGrid>
      <w:tr w:rsidR="005549C9" w14:paraId="4FD2048F" w14:textId="77777777" w:rsidTr="00AD4015">
        <w:tc>
          <w:tcPr>
            <w:tcW w:w="3104" w:type="dxa"/>
          </w:tcPr>
          <w:p w14:paraId="1D3413CA" w14:textId="77777777" w:rsidR="005549C9" w:rsidRDefault="005549C9" w:rsidP="005549C9">
            <w:pPr>
              <w:widowControl w:val="0"/>
              <w:spacing w:line="235" w:lineRule="auto"/>
              <w:ind w:right="-675"/>
              <w:jc w:val="both"/>
              <w:rPr>
                <w:rFonts w:ascii="Trebuchet MS" w:hAnsi="Trebuchet MS" w:cs="Arial"/>
                <w:color w:val="000000" w:themeColor="text1"/>
                <w:sz w:val="22"/>
                <w:szCs w:val="22"/>
              </w:rPr>
            </w:pPr>
          </w:p>
        </w:tc>
        <w:tc>
          <w:tcPr>
            <w:tcW w:w="1965" w:type="dxa"/>
          </w:tcPr>
          <w:p w14:paraId="71E7ECF8" w14:textId="77777777" w:rsidR="005549C9" w:rsidRDefault="005549C9" w:rsidP="005549C9">
            <w:pPr>
              <w:widowControl w:val="0"/>
              <w:spacing w:line="235" w:lineRule="auto"/>
              <w:jc w:val="center"/>
              <w:rPr>
                <w:rFonts w:ascii="Trebuchet MS" w:hAnsi="Trebuchet MS" w:cs="Arial"/>
                <w:color w:val="000000" w:themeColor="text1"/>
                <w:sz w:val="22"/>
                <w:szCs w:val="22"/>
              </w:rPr>
            </w:pPr>
          </w:p>
          <w:p w14:paraId="697AD5F6" w14:textId="77777777" w:rsidR="005549C9" w:rsidRDefault="005549C9" w:rsidP="005549C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2017</w:t>
            </w:r>
          </w:p>
        </w:tc>
        <w:tc>
          <w:tcPr>
            <w:tcW w:w="1559" w:type="dxa"/>
          </w:tcPr>
          <w:p w14:paraId="286F1F8D" w14:textId="77777777" w:rsidR="005549C9" w:rsidRDefault="005549C9" w:rsidP="005549C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Ajuste Contábil 29/12/2017</w:t>
            </w:r>
          </w:p>
        </w:tc>
        <w:tc>
          <w:tcPr>
            <w:tcW w:w="2268" w:type="dxa"/>
          </w:tcPr>
          <w:p w14:paraId="4A1A2E40" w14:textId="77777777" w:rsidR="005549C9" w:rsidRDefault="005549C9" w:rsidP="005549C9">
            <w:pPr>
              <w:widowControl w:val="0"/>
              <w:spacing w:line="235" w:lineRule="auto"/>
              <w:jc w:val="center"/>
              <w:rPr>
                <w:rFonts w:ascii="Trebuchet MS" w:hAnsi="Trebuchet MS" w:cs="Arial"/>
                <w:color w:val="000000" w:themeColor="text1"/>
                <w:sz w:val="22"/>
                <w:szCs w:val="22"/>
              </w:rPr>
            </w:pPr>
          </w:p>
          <w:p w14:paraId="696D38C5" w14:textId="77777777" w:rsidR="005549C9" w:rsidRDefault="005549C9" w:rsidP="005549C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Saldo</w:t>
            </w:r>
          </w:p>
          <w:p w14:paraId="1E27D082" w14:textId="77777777" w:rsidR="005549C9" w:rsidRDefault="005549C9" w:rsidP="005549C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 xml:space="preserve"> 29/12/2017</w:t>
            </w:r>
          </w:p>
        </w:tc>
        <w:tc>
          <w:tcPr>
            <w:tcW w:w="1984" w:type="dxa"/>
          </w:tcPr>
          <w:p w14:paraId="7876D720" w14:textId="77777777" w:rsidR="005549C9" w:rsidRDefault="005549C9" w:rsidP="005549C9">
            <w:pPr>
              <w:widowControl w:val="0"/>
              <w:spacing w:line="235" w:lineRule="auto"/>
              <w:ind w:right="34"/>
              <w:jc w:val="center"/>
              <w:rPr>
                <w:rFonts w:ascii="Trebuchet MS" w:hAnsi="Trebuchet MS" w:cs="Arial"/>
                <w:color w:val="000000" w:themeColor="text1"/>
                <w:sz w:val="22"/>
                <w:szCs w:val="22"/>
              </w:rPr>
            </w:pPr>
          </w:p>
          <w:p w14:paraId="0227E6E8" w14:textId="77777777" w:rsidR="005549C9" w:rsidRDefault="005549C9" w:rsidP="005549C9">
            <w:pPr>
              <w:widowControl w:val="0"/>
              <w:spacing w:line="235" w:lineRule="auto"/>
              <w:ind w:right="34"/>
              <w:jc w:val="center"/>
              <w:rPr>
                <w:rFonts w:ascii="Trebuchet MS" w:hAnsi="Trebuchet MS" w:cs="Arial"/>
                <w:color w:val="000000" w:themeColor="text1"/>
                <w:sz w:val="22"/>
                <w:szCs w:val="22"/>
              </w:rPr>
            </w:pPr>
            <w:r>
              <w:rPr>
                <w:rFonts w:ascii="Trebuchet MS" w:hAnsi="Trebuchet MS" w:cs="Arial"/>
                <w:color w:val="000000" w:themeColor="text1"/>
                <w:sz w:val="22"/>
                <w:szCs w:val="22"/>
              </w:rPr>
              <w:t>2016</w:t>
            </w:r>
          </w:p>
        </w:tc>
      </w:tr>
      <w:tr w:rsidR="005549C9" w14:paraId="73637C00" w14:textId="77777777" w:rsidTr="00AD4015">
        <w:tc>
          <w:tcPr>
            <w:tcW w:w="3104" w:type="dxa"/>
          </w:tcPr>
          <w:p w14:paraId="4705B738" w14:textId="77777777" w:rsidR="005549C9" w:rsidRDefault="005549C9" w:rsidP="005549C9">
            <w:pPr>
              <w:widowControl w:val="0"/>
              <w:spacing w:line="235" w:lineRule="auto"/>
              <w:ind w:right="-675"/>
              <w:jc w:val="both"/>
              <w:rPr>
                <w:rFonts w:ascii="Trebuchet MS" w:hAnsi="Trebuchet MS" w:cs="Arial"/>
                <w:color w:val="000000" w:themeColor="text1"/>
                <w:sz w:val="22"/>
                <w:szCs w:val="22"/>
              </w:rPr>
            </w:pPr>
            <w:r>
              <w:rPr>
                <w:rFonts w:ascii="Trebuchet MS" w:hAnsi="Trebuchet MS" w:cs="Arial"/>
                <w:color w:val="000000" w:themeColor="text1"/>
                <w:sz w:val="22"/>
                <w:szCs w:val="22"/>
              </w:rPr>
              <w:t>Pessoa Física do Exercício</w:t>
            </w:r>
          </w:p>
        </w:tc>
        <w:tc>
          <w:tcPr>
            <w:tcW w:w="1965" w:type="dxa"/>
          </w:tcPr>
          <w:p w14:paraId="4152C4F2" w14:textId="77777777" w:rsidR="005549C9" w:rsidRDefault="005549C9" w:rsidP="005549C9">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418.634,11</w:t>
            </w:r>
          </w:p>
        </w:tc>
        <w:tc>
          <w:tcPr>
            <w:tcW w:w="1559" w:type="dxa"/>
          </w:tcPr>
          <w:p w14:paraId="1F5A5D72"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272.879,57</w:t>
            </w:r>
          </w:p>
        </w:tc>
        <w:tc>
          <w:tcPr>
            <w:tcW w:w="2268" w:type="dxa"/>
          </w:tcPr>
          <w:p w14:paraId="68BF969C"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145.754,54</w:t>
            </w:r>
          </w:p>
        </w:tc>
        <w:tc>
          <w:tcPr>
            <w:tcW w:w="1984" w:type="dxa"/>
          </w:tcPr>
          <w:p w14:paraId="1901C15B" w14:textId="77777777" w:rsidR="005549C9" w:rsidRDefault="00AD4015" w:rsidP="00AD4015">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338.108,62</w:t>
            </w:r>
          </w:p>
        </w:tc>
      </w:tr>
      <w:tr w:rsidR="005549C9" w14:paraId="4B5F4972" w14:textId="77777777" w:rsidTr="00AD4015">
        <w:tc>
          <w:tcPr>
            <w:tcW w:w="3104" w:type="dxa"/>
          </w:tcPr>
          <w:p w14:paraId="4A98F1D4" w14:textId="77777777" w:rsidR="005549C9" w:rsidRDefault="005549C9" w:rsidP="005549C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Pessoa Jurídica do Exercício</w:t>
            </w:r>
          </w:p>
        </w:tc>
        <w:tc>
          <w:tcPr>
            <w:tcW w:w="1965" w:type="dxa"/>
          </w:tcPr>
          <w:p w14:paraId="68822628" w14:textId="77777777" w:rsidR="005549C9" w:rsidRDefault="005549C9" w:rsidP="005549C9">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113.846,94</w:t>
            </w:r>
          </w:p>
        </w:tc>
        <w:tc>
          <w:tcPr>
            <w:tcW w:w="1559" w:type="dxa"/>
          </w:tcPr>
          <w:p w14:paraId="63FECC0F"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48.046,24</w:t>
            </w:r>
          </w:p>
        </w:tc>
        <w:tc>
          <w:tcPr>
            <w:tcW w:w="2268" w:type="dxa"/>
          </w:tcPr>
          <w:p w14:paraId="40E73B22"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65.800,70</w:t>
            </w:r>
          </w:p>
        </w:tc>
        <w:tc>
          <w:tcPr>
            <w:tcW w:w="1984" w:type="dxa"/>
          </w:tcPr>
          <w:p w14:paraId="01D45F79" w14:textId="77777777" w:rsidR="005549C9" w:rsidRDefault="00AD4015" w:rsidP="00AD4015">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83.654,08</w:t>
            </w:r>
          </w:p>
        </w:tc>
      </w:tr>
      <w:tr w:rsidR="005549C9" w14:paraId="3054027A" w14:textId="77777777" w:rsidTr="00AD4015">
        <w:tc>
          <w:tcPr>
            <w:tcW w:w="3104" w:type="dxa"/>
          </w:tcPr>
          <w:p w14:paraId="219185DE" w14:textId="77777777" w:rsidR="005549C9" w:rsidRDefault="005549C9" w:rsidP="005549C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P. F. do Exercício Anterior</w:t>
            </w:r>
          </w:p>
        </w:tc>
        <w:tc>
          <w:tcPr>
            <w:tcW w:w="1965" w:type="dxa"/>
          </w:tcPr>
          <w:p w14:paraId="66C94BE5" w14:textId="77777777" w:rsidR="005549C9" w:rsidRDefault="005549C9" w:rsidP="005549C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AD4015">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 xml:space="preserve">  </w:t>
            </w:r>
            <w:r w:rsidR="00AD4015">
              <w:rPr>
                <w:rFonts w:ascii="Trebuchet MS" w:hAnsi="Trebuchet MS" w:cs="Arial"/>
                <w:color w:val="000000" w:themeColor="text1"/>
                <w:sz w:val="22"/>
                <w:szCs w:val="22"/>
              </w:rPr>
              <w:t xml:space="preserve">781.787,26       </w:t>
            </w:r>
          </w:p>
        </w:tc>
        <w:tc>
          <w:tcPr>
            <w:tcW w:w="1559" w:type="dxa"/>
          </w:tcPr>
          <w:p w14:paraId="53717D83"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4.644,26</w:t>
            </w:r>
          </w:p>
        </w:tc>
        <w:tc>
          <w:tcPr>
            <w:tcW w:w="2268" w:type="dxa"/>
          </w:tcPr>
          <w:p w14:paraId="43E8E4F4"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777.143,00</w:t>
            </w:r>
          </w:p>
        </w:tc>
        <w:tc>
          <w:tcPr>
            <w:tcW w:w="1984" w:type="dxa"/>
          </w:tcPr>
          <w:p w14:paraId="58A440BA" w14:textId="77777777" w:rsidR="005549C9" w:rsidRDefault="00AD4015" w:rsidP="00AD4015">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547.599,86</w:t>
            </w:r>
          </w:p>
        </w:tc>
      </w:tr>
      <w:tr w:rsidR="005549C9" w14:paraId="0B078631" w14:textId="77777777" w:rsidTr="00AD4015">
        <w:tc>
          <w:tcPr>
            <w:tcW w:w="3104" w:type="dxa"/>
          </w:tcPr>
          <w:p w14:paraId="21EFD32C" w14:textId="77777777" w:rsidR="005549C9" w:rsidRDefault="005549C9" w:rsidP="005549C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P. J. do Exercício Anterior</w:t>
            </w:r>
          </w:p>
        </w:tc>
        <w:tc>
          <w:tcPr>
            <w:tcW w:w="1965" w:type="dxa"/>
          </w:tcPr>
          <w:p w14:paraId="0884F217" w14:textId="77777777" w:rsidR="005549C9" w:rsidRDefault="005549C9" w:rsidP="005549C9">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157.423,57</w:t>
            </w:r>
          </w:p>
        </w:tc>
        <w:tc>
          <w:tcPr>
            <w:tcW w:w="1559" w:type="dxa"/>
          </w:tcPr>
          <w:p w14:paraId="6F480B2F"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690,10</w:t>
            </w:r>
          </w:p>
        </w:tc>
        <w:tc>
          <w:tcPr>
            <w:tcW w:w="2268" w:type="dxa"/>
          </w:tcPr>
          <w:p w14:paraId="39E1F812" w14:textId="77777777" w:rsidR="005549C9" w:rsidRDefault="00AD4015" w:rsidP="00AD4015">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156.733,47</w:t>
            </w:r>
          </w:p>
        </w:tc>
        <w:tc>
          <w:tcPr>
            <w:tcW w:w="1984" w:type="dxa"/>
          </w:tcPr>
          <w:p w14:paraId="2CF696E4" w14:textId="77777777" w:rsidR="005549C9" w:rsidRDefault="00AD4015" w:rsidP="00AD4015">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80.992,05</w:t>
            </w:r>
          </w:p>
        </w:tc>
      </w:tr>
      <w:tr w:rsidR="005549C9" w14:paraId="19600235" w14:textId="77777777" w:rsidTr="00AD4015">
        <w:tc>
          <w:tcPr>
            <w:tcW w:w="3104" w:type="dxa"/>
          </w:tcPr>
          <w:p w14:paraId="3AB3C5B7" w14:textId="77777777" w:rsidR="005549C9" w:rsidRDefault="005549C9" w:rsidP="005549C9">
            <w:pPr>
              <w:widowControl w:val="0"/>
              <w:spacing w:line="235" w:lineRule="auto"/>
              <w:jc w:val="both"/>
              <w:rPr>
                <w:rFonts w:ascii="Trebuchet MS" w:hAnsi="Trebuchet MS" w:cs="Arial"/>
                <w:color w:val="000000" w:themeColor="text1"/>
                <w:sz w:val="22"/>
                <w:szCs w:val="22"/>
              </w:rPr>
            </w:pPr>
          </w:p>
        </w:tc>
        <w:tc>
          <w:tcPr>
            <w:tcW w:w="1965" w:type="dxa"/>
          </w:tcPr>
          <w:p w14:paraId="1DB4D500" w14:textId="77777777" w:rsidR="005549C9" w:rsidRDefault="005549C9" w:rsidP="005549C9">
            <w:pPr>
              <w:widowControl w:val="0"/>
              <w:spacing w:line="235" w:lineRule="auto"/>
              <w:jc w:val="right"/>
              <w:rPr>
                <w:rFonts w:ascii="Trebuchet MS" w:hAnsi="Trebuchet MS" w:cs="Arial"/>
                <w:color w:val="000000" w:themeColor="text1"/>
                <w:sz w:val="22"/>
                <w:szCs w:val="22"/>
              </w:rPr>
            </w:pPr>
          </w:p>
        </w:tc>
        <w:tc>
          <w:tcPr>
            <w:tcW w:w="1559" w:type="dxa"/>
          </w:tcPr>
          <w:p w14:paraId="3D5C1A78" w14:textId="77777777" w:rsidR="005549C9" w:rsidRDefault="005549C9" w:rsidP="005549C9">
            <w:pPr>
              <w:widowControl w:val="0"/>
              <w:spacing w:line="235" w:lineRule="auto"/>
              <w:jc w:val="both"/>
              <w:rPr>
                <w:rFonts w:ascii="Trebuchet MS" w:hAnsi="Trebuchet MS" w:cs="Arial"/>
                <w:color w:val="000000" w:themeColor="text1"/>
                <w:sz w:val="22"/>
                <w:szCs w:val="22"/>
              </w:rPr>
            </w:pPr>
          </w:p>
        </w:tc>
        <w:tc>
          <w:tcPr>
            <w:tcW w:w="2268" w:type="dxa"/>
          </w:tcPr>
          <w:p w14:paraId="117053A6" w14:textId="77777777" w:rsidR="005549C9" w:rsidRDefault="005549C9" w:rsidP="005549C9">
            <w:pPr>
              <w:widowControl w:val="0"/>
              <w:spacing w:line="235" w:lineRule="auto"/>
              <w:rPr>
                <w:rFonts w:ascii="Trebuchet MS" w:hAnsi="Trebuchet MS" w:cs="Arial"/>
                <w:color w:val="000000" w:themeColor="text1"/>
                <w:sz w:val="22"/>
                <w:szCs w:val="22"/>
              </w:rPr>
            </w:pPr>
          </w:p>
        </w:tc>
        <w:tc>
          <w:tcPr>
            <w:tcW w:w="1984" w:type="dxa"/>
          </w:tcPr>
          <w:p w14:paraId="1D45C9EB" w14:textId="77777777" w:rsidR="005549C9" w:rsidRDefault="005549C9" w:rsidP="005549C9">
            <w:pPr>
              <w:widowControl w:val="0"/>
              <w:spacing w:line="235" w:lineRule="auto"/>
              <w:ind w:right="34"/>
              <w:jc w:val="right"/>
              <w:rPr>
                <w:rFonts w:ascii="Trebuchet MS" w:hAnsi="Trebuchet MS" w:cs="Arial"/>
                <w:color w:val="000000" w:themeColor="text1"/>
                <w:sz w:val="22"/>
                <w:szCs w:val="22"/>
              </w:rPr>
            </w:pPr>
          </w:p>
        </w:tc>
      </w:tr>
      <w:tr w:rsidR="005549C9" w:rsidRPr="003F25CF" w14:paraId="6BAAAA47" w14:textId="77777777" w:rsidTr="00AD4015">
        <w:tc>
          <w:tcPr>
            <w:tcW w:w="3104" w:type="dxa"/>
          </w:tcPr>
          <w:p w14:paraId="134169D2" w14:textId="77777777" w:rsidR="005549C9" w:rsidRPr="003F25CF" w:rsidRDefault="005549C9" w:rsidP="005549C9">
            <w:pPr>
              <w:widowControl w:val="0"/>
              <w:spacing w:line="235" w:lineRule="auto"/>
              <w:ind w:right="-108"/>
              <w:jc w:val="both"/>
              <w:rPr>
                <w:rFonts w:ascii="Trebuchet MS" w:hAnsi="Trebuchet MS" w:cs="Arial"/>
                <w:b/>
                <w:color w:val="000000" w:themeColor="text1"/>
                <w:sz w:val="22"/>
                <w:szCs w:val="22"/>
              </w:rPr>
            </w:pPr>
            <w:r>
              <w:rPr>
                <w:rFonts w:ascii="Trebuchet MS" w:hAnsi="Trebuchet MS" w:cs="Arial"/>
                <w:b/>
                <w:color w:val="000000" w:themeColor="text1"/>
                <w:sz w:val="22"/>
                <w:szCs w:val="22"/>
              </w:rPr>
              <w:t>Total</w:t>
            </w:r>
          </w:p>
        </w:tc>
        <w:tc>
          <w:tcPr>
            <w:tcW w:w="1965" w:type="dxa"/>
          </w:tcPr>
          <w:p w14:paraId="4F856A77" w14:textId="77777777" w:rsidR="005549C9" w:rsidRPr="003F25CF" w:rsidRDefault="005549C9" w:rsidP="005549C9">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1.471.691,88</w:t>
            </w:r>
          </w:p>
        </w:tc>
        <w:tc>
          <w:tcPr>
            <w:tcW w:w="1559" w:type="dxa"/>
          </w:tcPr>
          <w:p w14:paraId="4C523484" w14:textId="77777777" w:rsidR="005549C9" w:rsidRPr="003F25CF" w:rsidRDefault="005549C9" w:rsidP="005549C9">
            <w:pPr>
              <w:widowControl w:val="0"/>
              <w:spacing w:line="235" w:lineRule="auto"/>
              <w:ind w:right="-108"/>
              <w:jc w:val="both"/>
              <w:rPr>
                <w:rFonts w:ascii="Trebuchet MS" w:hAnsi="Trebuchet MS" w:cs="Arial"/>
                <w:b/>
                <w:color w:val="000000" w:themeColor="text1"/>
                <w:sz w:val="22"/>
                <w:szCs w:val="22"/>
              </w:rPr>
            </w:pPr>
            <w:r>
              <w:rPr>
                <w:rFonts w:ascii="Trebuchet MS" w:hAnsi="Trebuchet MS" w:cs="Arial"/>
                <w:b/>
                <w:color w:val="000000" w:themeColor="text1"/>
                <w:sz w:val="22"/>
                <w:szCs w:val="22"/>
              </w:rPr>
              <w:t>326.260,17</w:t>
            </w:r>
          </w:p>
        </w:tc>
        <w:tc>
          <w:tcPr>
            <w:tcW w:w="2268" w:type="dxa"/>
          </w:tcPr>
          <w:p w14:paraId="08B58B44" w14:textId="77777777" w:rsidR="005549C9" w:rsidRPr="003F25CF" w:rsidRDefault="005549C9" w:rsidP="005549C9">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1.145.431,71</w:t>
            </w:r>
          </w:p>
        </w:tc>
        <w:tc>
          <w:tcPr>
            <w:tcW w:w="1984" w:type="dxa"/>
          </w:tcPr>
          <w:p w14:paraId="37AC64FA" w14:textId="77777777" w:rsidR="005549C9" w:rsidRPr="003F25CF" w:rsidRDefault="00906EEE" w:rsidP="005549C9">
            <w:pPr>
              <w:widowControl w:val="0"/>
              <w:spacing w:line="235" w:lineRule="auto"/>
              <w:ind w:right="34"/>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    1.050.354</w:t>
            </w:r>
            <w:r w:rsidR="005549C9">
              <w:rPr>
                <w:rFonts w:ascii="Trebuchet MS" w:hAnsi="Trebuchet MS" w:cs="Arial"/>
                <w:b/>
                <w:color w:val="000000" w:themeColor="text1"/>
                <w:sz w:val="22"/>
                <w:szCs w:val="22"/>
              </w:rPr>
              <w:t>,61</w:t>
            </w:r>
          </w:p>
        </w:tc>
      </w:tr>
    </w:tbl>
    <w:p w14:paraId="0D534F5F" w14:textId="77777777" w:rsidR="00946288" w:rsidRDefault="00946288" w:rsidP="00946288">
      <w:pPr>
        <w:widowControl w:val="0"/>
        <w:spacing w:line="235" w:lineRule="auto"/>
        <w:jc w:val="both"/>
        <w:rPr>
          <w:rFonts w:ascii="Trebuchet MS" w:hAnsi="Trebuchet MS" w:cs="Arial"/>
          <w:color w:val="000000" w:themeColor="text1"/>
          <w:sz w:val="22"/>
          <w:szCs w:val="22"/>
        </w:rPr>
      </w:pPr>
    </w:p>
    <w:p w14:paraId="5018A070" w14:textId="77777777" w:rsidR="00A53D43" w:rsidRDefault="00A53D43" w:rsidP="00946288">
      <w:pPr>
        <w:widowControl w:val="0"/>
        <w:spacing w:line="235" w:lineRule="auto"/>
        <w:jc w:val="both"/>
        <w:rPr>
          <w:rFonts w:ascii="Trebuchet MS" w:hAnsi="Trebuchet MS" w:cs="Arial"/>
          <w:color w:val="000000" w:themeColor="text1"/>
          <w:sz w:val="22"/>
          <w:szCs w:val="22"/>
        </w:rPr>
      </w:pPr>
    </w:p>
    <w:p w14:paraId="5BCFD9FA" w14:textId="77777777" w:rsidR="00946288" w:rsidRDefault="00946288" w:rsidP="0044083E">
      <w:pPr>
        <w:widowControl w:val="0"/>
        <w:spacing w:line="235" w:lineRule="auto"/>
        <w:ind w:left="426"/>
        <w:jc w:val="both"/>
        <w:rPr>
          <w:rFonts w:ascii="Trebuchet MS" w:hAnsi="Trebuchet MS" w:cs="Arial"/>
          <w:color w:val="000000" w:themeColor="text1"/>
          <w:sz w:val="22"/>
          <w:szCs w:val="22"/>
        </w:rPr>
      </w:pPr>
    </w:p>
    <w:p w14:paraId="4FEA3E3C" w14:textId="77777777" w:rsidR="000A2226" w:rsidRPr="00025FA0" w:rsidRDefault="00613FED" w:rsidP="00B36126">
      <w:pPr>
        <w:widowControl w:val="0"/>
        <w:spacing w:line="235" w:lineRule="auto"/>
        <w:ind w:left="426"/>
        <w:jc w:val="both"/>
        <w:rPr>
          <w:rFonts w:ascii="Trebuchet MS" w:hAnsi="Trebuchet MS" w:cs="Arial"/>
          <w:color w:val="000000" w:themeColor="text1"/>
        </w:rPr>
      </w:pPr>
      <w:r w:rsidRPr="00025FA0">
        <w:rPr>
          <w:rFonts w:ascii="Trebuchet MS" w:hAnsi="Trebuchet MS" w:cs="Arial"/>
          <w:color w:val="000000" w:themeColor="text1"/>
        </w:rPr>
        <w:t>Em dezembro de 2017</w:t>
      </w:r>
      <w:r w:rsidR="001110A7" w:rsidRPr="00025FA0">
        <w:rPr>
          <w:rFonts w:ascii="Trebuchet MS" w:hAnsi="Trebuchet MS" w:cs="Arial"/>
          <w:color w:val="000000" w:themeColor="text1"/>
        </w:rPr>
        <w:t xml:space="preserve"> ocorreram alguns ajustes de valores a maior de anuidades a receber do exercício e do exercício anterior, conforme orientação do CAU BR, referente aos relatórios 14 e 15 do SICCAU, que indicam os valores pendentes a receber de anuidade pessoa física e Jurídica. Conforme o relat</w:t>
      </w:r>
      <w:r w:rsidR="000A2226" w:rsidRPr="00025FA0">
        <w:rPr>
          <w:rFonts w:ascii="Trebuchet MS" w:hAnsi="Trebuchet MS" w:cs="Arial"/>
          <w:color w:val="000000" w:themeColor="text1"/>
        </w:rPr>
        <w:t>ório os valores s</w:t>
      </w:r>
      <w:r w:rsidRPr="00025FA0">
        <w:rPr>
          <w:rFonts w:ascii="Trebuchet MS" w:hAnsi="Trebuchet MS" w:cs="Arial"/>
          <w:color w:val="000000" w:themeColor="text1"/>
        </w:rPr>
        <w:t>ão expressos de acordo com a</w:t>
      </w:r>
      <w:r w:rsidR="009C5EF2" w:rsidRPr="00025FA0">
        <w:rPr>
          <w:rFonts w:ascii="Trebuchet MS" w:hAnsi="Trebuchet MS" w:cs="Arial"/>
          <w:color w:val="000000" w:themeColor="text1"/>
        </w:rPr>
        <w:t xml:space="preserve"> tabela abaixo, e devem compor o </w:t>
      </w:r>
      <w:r w:rsidR="003D4ADA" w:rsidRPr="00025FA0">
        <w:rPr>
          <w:rFonts w:ascii="Trebuchet MS" w:hAnsi="Trebuchet MS" w:cs="Arial"/>
          <w:color w:val="000000" w:themeColor="text1"/>
        </w:rPr>
        <w:t>saldo fina</w:t>
      </w:r>
      <w:r w:rsidRPr="00025FA0">
        <w:rPr>
          <w:rFonts w:ascii="Trebuchet MS" w:hAnsi="Trebuchet MS" w:cs="Arial"/>
          <w:color w:val="000000" w:themeColor="text1"/>
        </w:rPr>
        <w:t>l da contabilidade em 31/12/2017</w:t>
      </w:r>
      <w:r w:rsidR="009C5EF2" w:rsidRPr="00025FA0">
        <w:rPr>
          <w:rFonts w:ascii="Trebuchet MS" w:hAnsi="Trebuchet MS" w:cs="Arial"/>
          <w:color w:val="000000" w:themeColor="text1"/>
        </w:rPr>
        <w:t>, esclarecendo que foi adotado o percentual de 80% para valores a receber, pois 20% referem-se às receitas d</w:t>
      </w:r>
      <w:r w:rsidR="0044083E" w:rsidRPr="00025FA0">
        <w:rPr>
          <w:rFonts w:ascii="Trebuchet MS" w:hAnsi="Trebuchet MS" w:cs="Arial"/>
          <w:color w:val="000000" w:themeColor="text1"/>
        </w:rPr>
        <w:t>o CAU BR por partição na origem.</w:t>
      </w:r>
    </w:p>
    <w:p w14:paraId="68626BA5" w14:textId="77777777" w:rsidR="00A53D43" w:rsidRPr="00025FA0" w:rsidRDefault="00A53D43" w:rsidP="00B36126">
      <w:pPr>
        <w:widowControl w:val="0"/>
        <w:spacing w:line="235" w:lineRule="auto"/>
        <w:ind w:left="426"/>
        <w:jc w:val="both"/>
        <w:rPr>
          <w:rFonts w:ascii="Trebuchet MS" w:hAnsi="Trebuchet MS" w:cs="Arial"/>
          <w:color w:val="000000" w:themeColor="text1"/>
        </w:rPr>
      </w:pPr>
    </w:p>
    <w:p w14:paraId="22C88FB4" w14:textId="77777777" w:rsidR="00A53D43" w:rsidRDefault="00A53D43" w:rsidP="00B36126">
      <w:pPr>
        <w:widowControl w:val="0"/>
        <w:spacing w:line="235" w:lineRule="auto"/>
        <w:ind w:left="426"/>
        <w:jc w:val="both"/>
        <w:rPr>
          <w:rFonts w:ascii="Trebuchet MS" w:hAnsi="Trebuchet MS" w:cs="Arial"/>
          <w:color w:val="000000" w:themeColor="text1"/>
          <w:sz w:val="22"/>
          <w:szCs w:val="22"/>
        </w:rPr>
      </w:pPr>
    </w:p>
    <w:p w14:paraId="033DC26A" w14:textId="77777777" w:rsidR="00946D44" w:rsidRDefault="00A53D43" w:rsidP="00E0108B">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DADOS DO RELATÓRIO DE INADIMPLÊNCIA</w:t>
      </w:r>
    </w:p>
    <w:tbl>
      <w:tblPr>
        <w:tblStyle w:val="Tabelacomgrade"/>
        <w:tblW w:w="0" w:type="auto"/>
        <w:tblInd w:w="250" w:type="dxa"/>
        <w:tblLook w:val="04A0" w:firstRow="1" w:lastRow="0" w:firstColumn="1" w:lastColumn="0" w:noHBand="0" w:noVBand="1"/>
      </w:tblPr>
      <w:tblGrid>
        <w:gridCol w:w="951"/>
        <w:gridCol w:w="1009"/>
        <w:gridCol w:w="1256"/>
        <w:gridCol w:w="1131"/>
        <w:gridCol w:w="1258"/>
        <w:gridCol w:w="1258"/>
        <w:gridCol w:w="1258"/>
        <w:gridCol w:w="1257"/>
      </w:tblGrid>
      <w:tr w:rsidR="00906EEE" w14:paraId="0BFE07D2" w14:textId="77777777" w:rsidTr="005B5328">
        <w:tc>
          <w:tcPr>
            <w:tcW w:w="978" w:type="dxa"/>
          </w:tcPr>
          <w:p w14:paraId="7357FDB3"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009" w:type="dxa"/>
          </w:tcPr>
          <w:p w14:paraId="11ACA7C8"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27AD4F7E"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2012</w:t>
            </w:r>
          </w:p>
        </w:tc>
        <w:tc>
          <w:tcPr>
            <w:tcW w:w="1273" w:type="dxa"/>
          </w:tcPr>
          <w:p w14:paraId="3ECF5237"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3291DFB9"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2013</w:t>
            </w:r>
          </w:p>
        </w:tc>
        <w:tc>
          <w:tcPr>
            <w:tcW w:w="1134" w:type="dxa"/>
          </w:tcPr>
          <w:p w14:paraId="21408A96"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44114FD1"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2014</w:t>
            </w:r>
          </w:p>
        </w:tc>
        <w:tc>
          <w:tcPr>
            <w:tcW w:w="1276" w:type="dxa"/>
          </w:tcPr>
          <w:p w14:paraId="672FEF06"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34F19AD0"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2015</w:t>
            </w:r>
          </w:p>
        </w:tc>
        <w:tc>
          <w:tcPr>
            <w:tcW w:w="1276" w:type="dxa"/>
          </w:tcPr>
          <w:p w14:paraId="33CCEB0A"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761B16D"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2016</w:t>
            </w:r>
          </w:p>
        </w:tc>
        <w:tc>
          <w:tcPr>
            <w:tcW w:w="1276" w:type="dxa"/>
          </w:tcPr>
          <w:p w14:paraId="59E097C9"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182BD728"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2017</w:t>
            </w:r>
          </w:p>
        </w:tc>
        <w:tc>
          <w:tcPr>
            <w:tcW w:w="1275" w:type="dxa"/>
          </w:tcPr>
          <w:p w14:paraId="64E9EAE7"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7CE583CB" w14:textId="77777777" w:rsidR="00906EEE" w:rsidRPr="00813F14" w:rsidRDefault="00906EEE"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TOTAL</w:t>
            </w:r>
          </w:p>
        </w:tc>
      </w:tr>
      <w:tr w:rsidR="00906EEE" w14:paraId="6AB2486E" w14:textId="77777777" w:rsidTr="005B5328">
        <w:tc>
          <w:tcPr>
            <w:tcW w:w="978" w:type="dxa"/>
          </w:tcPr>
          <w:p w14:paraId="2B7ECD8B"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009" w:type="dxa"/>
          </w:tcPr>
          <w:p w14:paraId="3AA02790"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273" w:type="dxa"/>
          </w:tcPr>
          <w:p w14:paraId="2D1A7F87"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134" w:type="dxa"/>
          </w:tcPr>
          <w:p w14:paraId="6C9B2B11"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276" w:type="dxa"/>
          </w:tcPr>
          <w:p w14:paraId="17D020E4"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276" w:type="dxa"/>
          </w:tcPr>
          <w:p w14:paraId="268A8C18"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276" w:type="dxa"/>
          </w:tcPr>
          <w:p w14:paraId="2C2D3037"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c>
          <w:tcPr>
            <w:tcW w:w="1275" w:type="dxa"/>
          </w:tcPr>
          <w:p w14:paraId="5C9F69FF" w14:textId="77777777" w:rsidR="00906EEE" w:rsidRPr="00813F14" w:rsidRDefault="00906EEE" w:rsidP="00E0108B">
            <w:pPr>
              <w:widowControl w:val="0"/>
              <w:spacing w:line="235" w:lineRule="auto"/>
              <w:jc w:val="both"/>
              <w:rPr>
                <w:rFonts w:ascii="Trebuchet MS" w:hAnsi="Trebuchet MS" w:cs="Arial"/>
                <w:color w:val="000000" w:themeColor="text1"/>
                <w:sz w:val="18"/>
                <w:szCs w:val="22"/>
              </w:rPr>
            </w:pPr>
          </w:p>
        </w:tc>
      </w:tr>
      <w:tr w:rsidR="00A53D43" w14:paraId="226499F3" w14:textId="77777777" w:rsidTr="005B5328">
        <w:trPr>
          <w:trHeight w:val="377"/>
        </w:trPr>
        <w:tc>
          <w:tcPr>
            <w:tcW w:w="978" w:type="dxa"/>
          </w:tcPr>
          <w:p w14:paraId="54919A46" w14:textId="77777777" w:rsidR="00813F14" w:rsidRDefault="00813F14" w:rsidP="00E0108B">
            <w:pPr>
              <w:widowControl w:val="0"/>
              <w:spacing w:line="235" w:lineRule="auto"/>
              <w:jc w:val="both"/>
              <w:rPr>
                <w:rFonts w:ascii="Trebuchet MS" w:hAnsi="Trebuchet MS" w:cs="Arial"/>
                <w:color w:val="000000" w:themeColor="text1"/>
                <w:sz w:val="18"/>
                <w:szCs w:val="22"/>
              </w:rPr>
            </w:pPr>
          </w:p>
          <w:p w14:paraId="70D841FF"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r w:rsidRPr="00813F14">
              <w:rPr>
                <w:rFonts w:ascii="Trebuchet MS" w:hAnsi="Trebuchet MS" w:cs="Arial"/>
                <w:color w:val="000000" w:themeColor="text1"/>
                <w:sz w:val="18"/>
                <w:szCs w:val="22"/>
              </w:rPr>
              <w:t xml:space="preserve">P.F. </w:t>
            </w:r>
          </w:p>
        </w:tc>
        <w:tc>
          <w:tcPr>
            <w:tcW w:w="1009" w:type="dxa"/>
          </w:tcPr>
          <w:p w14:paraId="3368DA49"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88AE5BB"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3" w:type="dxa"/>
          </w:tcPr>
          <w:p w14:paraId="639C0E26"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74D7B220"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134" w:type="dxa"/>
          </w:tcPr>
          <w:p w14:paraId="11D96C2A"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D174885"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6145F82C"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44E925D"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6551E694"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1207B215"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4C477BD6"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6D66A106"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418.634,11</w:t>
            </w:r>
          </w:p>
        </w:tc>
        <w:tc>
          <w:tcPr>
            <w:tcW w:w="1275" w:type="dxa"/>
          </w:tcPr>
          <w:p w14:paraId="153C4CAF"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45567F76"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418.634,11</w:t>
            </w:r>
          </w:p>
        </w:tc>
      </w:tr>
      <w:tr w:rsidR="00A53D43" w14:paraId="1801D2E1" w14:textId="77777777" w:rsidTr="005B5328">
        <w:tc>
          <w:tcPr>
            <w:tcW w:w="978" w:type="dxa"/>
          </w:tcPr>
          <w:p w14:paraId="0872CF14" w14:textId="77777777" w:rsidR="005B5328" w:rsidRDefault="005B5328" w:rsidP="00E0108B">
            <w:pPr>
              <w:widowControl w:val="0"/>
              <w:spacing w:line="235" w:lineRule="auto"/>
              <w:jc w:val="both"/>
              <w:rPr>
                <w:rFonts w:ascii="Trebuchet MS" w:hAnsi="Trebuchet MS" w:cs="Arial"/>
                <w:color w:val="000000" w:themeColor="text1"/>
                <w:sz w:val="18"/>
                <w:szCs w:val="22"/>
              </w:rPr>
            </w:pPr>
          </w:p>
          <w:p w14:paraId="377EF6E7" w14:textId="77777777" w:rsidR="00813F14" w:rsidRPr="00813F14" w:rsidRDefault="00A53D43" w:rsidP="00E0108B">
            <w:pPr>
              <w:widowControl w:val="0"/>
              <w:spacing w:line="235" w:lineRule="auto"/>
              <w:jc w:val="both"/>
              <w:rPr>
                <w:rFonts w:ascii="Trebuchet MS" w:hAnsi="Trebuchet MS" w:cs="Arial"/>
                <w:color w:val="000000" w:themeColor="text1"/>
                <w:sz w:val="18"/>
                <w:szCs w:val="22"/>
              </w:rPr>
            </w:pPr>
            <w:r w:rsidRPr="00813F14">
              <w:rPr>
                <w:rFonts w:ascii="Trebuchet MS" w:hAnsi="Trebuchet MS" w:cs="Arial"/>
                <w:color w:val="000000" w:themeColor="text1"/>
                <w:sz w:val="18"/>
                <w:szCs w:val="22"/>
              </w:rPr>
              <w:t>P. J.</w:t>
            </w:r>
          </w:p>
        </w:tc>
        <w:tc>
          <w:tcPr>
            <w:tcW w:w="1009" w:type="dxa"/>
          </w:tcPr>
          <w:p w14:paraId="1CD2BE15"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BD2EE04"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3" w:type="dxa"/>
          </w:tcPr>
          <w:p w14:paraId="4601E6BF"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1FDF850"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134" w:type="dxa"/>
          </w:tcPr>
          <w:p w14:paraId="172C077B"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0F27BB2D"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02445763"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12D9209F"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2EC53B52" w14:textId="77777777" w:rsidR="00813F14" w:rsidRDefault="00813F14" w:rsidP="00A53D43">
            <w:pPr>
              <w:widowControl w:val="0"/>
              <w:spacing w:line="235" w:lineRule="auto"/>
              <w:jc w:val="center"/>
              <w:rPr>
                <w:rFonts w:ascii="Trebuchet MS" w:hAnsi="Trebuchet MS" w:cs="Arial"/>
                <w:color w:val="000000" w:themeColor="text1"/>
                <w:sz w:val="18"/>
                <w:szCs w:val="22"/>
              </w:rPr>
            </w:pPr>
          </w:p>
          <w:p w14:paraId="5F81952D" w14:textId="77777777" w:rsidR="00A53D43" w:rsidRPr="00813F14" w:rsidRDefault="00A53D43" w:rsidP="00A53D43">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6" w:type="dxa"/>
          </w:tcPr>
          <w:p w14:paraId="0944B7C4"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2C4A9A91"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113.846,94</w:t>
            </w:r>
          </w:p>
        </w:tc>
        <w:tc>
          <w:tcPr>
            <w:tcW w:w="1275" w:type="dxa"/>
          </w:tcPr>
          <w:p w14:paraId="451887A4"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591865AF"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113.846,94</w:t>
            </w:r>
          </w:p>
        </w:tc>
      </w:tr>
      <w:tr w:rsidR="00A53D43" w14:paraId="3F5F8E87" w14:textId="77777777" w:rsidTr="005B5328">
        <w:tc>
          <w:tcPr>
            <w:tcW w:w="978" w:type="dxa"/>
          </w:tcPr>
          <w:p w14:paraId="1903AF39" w14:textId="77777777" w:rsidR="005B5328" w:rsidRDefault="005B5328" w:rsidP="00E122B9">
            <w:pPr>
              <w:widowControl w:val="0"/>
              <w:spacing w:line="235" w:lineRule="auto"/>
              <w:jc w:val="both"/>
              <w:rPr>
                <w:rFonts w:ascii="Trebuchet MS" w:hAnsi="Trebuchet MS" w:cs="Arial"/>
                <w:color w:val="000000" w:themeColor="text1"/>
                <w:sz w:val="18"/>
                <w:szCs w:val="22"/>
              </w:rPr>
            </w:pPr>
          </w:p>
          <w:p w14:paraId="3D65DB00" w14:textId="77777777" w:rsidR="00A53D43" w:rsidRPr="00813F14" w:rsidRDefault="005B5328" w:rsidP="00E122B9">
            <w:pPr>
              <w:widowControl w:val="0"/>
              <w:spacing w:line="235" w:lineRule="auto"/>
              <w:jc w:val="both"/>
              <w:rPr>
                <w:rFonts w:ascii="Trebuchet MS" w:hAnsi="Trebuchet MS" w:cs="Arial"/>
                <w:color w:val="000000" w:themeColor="text1"/>
                <w:sz w:val="18"/>
                <w:szCs w:val="22"/>
              </w:rPr>
            </w:pPr>
            <w:r>
              <w:rPr>
                <w:rFonts w:ascii="Trebuchet MS" w:hAnsi="Trebuchet MS" w:cs="Arial"/>
                <w:color w:val="000000" w:themeColor="text1"/>
                <w:sz w:val="18"/>
                <w:szCs w:val="22"/>
              </w:rPr>
              <w:t>P.F.</w:t>
            </w:r>
            <w:r w:rsidR="00A53D43" w:rsidRPr="00813F14">
              <w:rPr>
                <w:rFonts w:ascii="Trebuchet MS" w:hAnsi="Trebuchet MS" w:cs="Arial"/>
                <w:color w:val="000000" w:themeColor="text1"/>
                <w:sz w:val="18"/>
                <w:szCs w:val="22"/>
              </w:rPr>
              <w:t>E. A.</w:t>
            </w:r>
          </w:p>
        </w:tc>
        <w:tc>
          <w:tcPr>
            <w:tcW w:w="1009" w:type="dxa"/>
          </w:tcPr>
          <w:p w14:paraId="078F58CF"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214EAD75"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73.601,02</w:t>
            </w:r>
          </w:p>
        </w:tc>
        <w:tc>
          <w:tcPr>
            <w:tcW w:w="1273" w:type="dxa"/>
          </w:tcPr>
          <w:p w14:paraId="62611414"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414C3468"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107.851,41</w:t>
            </w:r>
          </w:p>
        </w:tc>
        <w:tc>
          <w:tcPr>
            <w:tcW w:w="1134" w:type="dxa"/>
          </w:tcPr>
          <w:p w14:paraId="23835E43"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01C3FA13"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140.350,09</w:t>
            </w:r>
          </w:p>
        </w:tc>
        <w:tc>
          <w:tcPr>
            <w:tcW w:w="1276" w:type="dxa"/>
          </w:tcPr>
          <w:p w14:paraId="565D5430"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55739280"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181.514,42</w:t>
            </w:r>
          </w:p>
        </w:tc>
        <w:tc>
          <w:tcPr>
            <w:tcW w:w="1276" w:type="dxa"/>
          </w:tcPr>
          <w:p w14:paraId="4DC819E8"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1096B838"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278.470,32</w:t>
            </w:r>
          </w:p>
        </w:tc>
        <w:tc>
          <w:tcPr>
            <w:tcW w:w="1276" w:type="dxa"/>
          </w:tcPr>
          <w:p w14:paraId="0125F525" w14:textId="77777777" w:rsidR="00813F14" w:rsidRDefault="00813F14" w:rsidP="00E122B9">
            <w:pPr>
              <w:widowControl w:val="0"/>
              <w:spacing w:line="235" w:lineRule="auto"/>
              <w:jc w:val="center"/>
              <w:rPr>
                <w:rFonts w:ascii="Trebuchet MS" w:hAnsi="Trebuchet MS" w:cs="Arial"/>
                <w:color w:val="000000" w:themeColor="text1"/>
                <w:sz w:val="18"/>
                <w:szCs w:val="22"/>
              </w:rPr>
            </w:pPr>
          </w:p>
          <w:p w14:paraId="283A33C8" w14:textId="77777777" w:rsidR="00A53D43" w:rsidRPr="00813F14" w:rsidRDefault="00A53D43" w:rsidP="00E122B9">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5" w:type="dxa"/>
          </w:tcPr>
          <w:p w14:paraId="5BE140FE"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6B874499"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781.787,26</w:t>
            </w:r>
          </w:p>
        </w:tc>
      </w:tr>
      <w:tr w:rsidR="00A53D43" w14:paraId="455D97AD" w14:textId="77777777" w:rsidTr="005B5328">
        <w:tc>
          <w:tcPr>
            <w:tcW w:w="978" w:type="dxa"/>
          </w:tcPr>
          <w:p w14:paraId="4FEBAF14" w14:textId="77777777" w:rsidR="005B5328" w:rsidRDefault="005B5328" w:rsidP="00E122B9">
            <w:pPr>
              <w:widowControl w:val="0"/>
              <w:spacing w:line="235" w:lineRule="auto"/>
              <w:jc w:val="both"/>
              <w:rPr>
                <w:rFonts w:ascii="Trebuchet MS" w:hAnsi="Trebuchet MS" w:cs="Arial"/>
                <w:color w:val="000000" w:themeColor="text1"/>
                <w:sz w:val="18"/>
                <w:szCs w:val="22"/>
              </w:rPr>
            </w:pPr>
          </w:p>
          <w:p w14:paraId="1FA86A89" w14:textId="77777777" w:rsidR="00A53D43" w:rsidRPr="00813F14" w:rsidRDefault="005B5328" w:rsidP="00E122B9">
            <w:pPr>
              <w:widowControl w:val="0"/>
              <w:spacing w:line="235" w:lineRule="auto"/>
              <w:jc w:val="both"/>
              <w:rPr>
                <w:rFonts w:ascii="Trebuchet MS" w:hAnsi="Trebuchet MS" w:cs="Arial"/>
                <w:color w:val="000000" w:themeColor="text1"/>
                <w:sz w:val="18"/>
                <w:szCs w:val="22"/>
              </w:rPr>
            </w:pPr>
            <w:r>
              <w:rPr>
                <w:rFonts w:ascii="Trebuchet MS" w:hAnsi="Trebuchet MS" w:cs="Arial"/>
                <w:color w:val="000000" w:themeColor="text1"/>
                <w:sz w:val="18"/>
                <w:szCs w:val="22"/>
              </w:rPr>
              <w:t>P.</w:t>
            </w:r>
            <w:r w:rsidR="00A53D43" w:rsidRPr="00813F14">
              <w:rPr>
                <w:rFonts w:ascii="Trebuchet MS" w:hAnsi="Trebuchet MS" w:cs="Arial"/>
                <w:color w:val="000000" w:themeColor="text1"/>
                <w:sz w:val="18"/>
                <w:szCs w:val="22"/>
              </w:rPr>
              <w:t>J. E. A.</w:t>
            </w:r>
          </w:p>
        </w:tc>
        <w:tc>
          <w:tcPr>
            <w:tcW w:w="1009" w:type="dxa"/>
          </w:tcPr>
          <w:p w14:paraId="1B0BBC33"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2C3FAD5F"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2.278,40</w:t>
            </w:r>
          </w:p>
        </w:tc>
        <w:tc>
          <w:tcPr>
            <w:tcW w:w="1273" w:type="dxa"/>
          </w:tcPr>
          <w:p w14:paraId="21EADBDF"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4A01C2FE"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7.274,90</w:t>
            </w:r>
          </w:p>
        </w:tc>
        <w:tc>
          <w:tcPr>
            <w:tcW w:w="1134" w:type="dxa"/>
          </w:tcPr>
          <w:p w14:paraId="40A260F7"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306EC3A4"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22.101,80</w:t>
            </w:r>
          </w:p>
        </w:tc>
        <w:tc>
          <w:tcPr>
            <w:tcW w:w="1276" w:type="dxa"/>
          </w:tcPr>
          <w:p w14:paraId="2454313D"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4CF1AFA6"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47.400,26</w:t>
            </w:r>
          </w:p>
        </w:tc>
        <w:tc>
          <w:tcPr>
            <w:tcW w:w="1276" w:type="dxa"/>
          </w:tcPr>
          <w:p w14:paraId="6EEC5FE0" w14:textId="77777777" w:rsidR="00813F14" w:rsidRDefault="00813F14" w:rsidP="00A53D43">
            <w:pPr>
              <w:widowControl w:val="0"/>
              <w:spacing w:line="235" w:lineRule="auto"/>
              <w:jc w:val="right"/>
              <w:rPr>
                <w:rFonts w:ascii="Trebuchet MS" w:hAnsi="Trebuchet MS" w:cs="Arial"/>
                <w:color w:val="000000" w:themeColor="text1"/>
                <w:sz w:val="18"/>
                <w:szCs w:val="22"/>
              </w:rPr>
            </w:pPr>
          </w:p>
          <w:p w14:paraId="7D26F5C7" w14:textId="77777777" w:rsidR="00A53D43" w:rsidRPr="00813F14" w:rsidRDefault="00A53D43" w:rsidP="00A53D43">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78.368,21</w:t>
            </w:r>
          </w:p>
        </w:tc>
        <w:tc>
          <w:tcPr>
            <w:tcW w:w="1276" w:type="dxa"/>
          </w:tcPr>
          <w:p w14:paraId="5AAFD897" w14:textId="77777777" w:rsidR="00813F14" w:rsidRDefault="00813F14" w:rsidP="00E122B9">
            <w:pPr>
              <w:widowControl w:val="0"/>
              <w:spacing w:line="235" w:lineRule="auto"/>
              <w:jc w:val="center"/>
              <w:rPr>
                <w:rFonts w:ascii="Trebuchet MS" w:hAnsi="Trebuchet MS" w:cs="Arial"/>
                <w:color w:val="000000" w:themeColor="text1"/>
                <w:sz w:val="18"/>
                <w:szCs w:val="22"/>
              </w:rPr>
            </w:pPr>
          </w:p>
          <w:p w14:paraId="2714F817" w14:textId="77777777" w:rsidR="00A53D43" w:rsidRPr="00813F14" w:rsidRDefault="00A53D43" w:rsidP="00E122B9">
            <w:pPr>
              <w:widowControl w:val="0"/>
              <w:spacing w:line="235" w:lineRule="auto"/>
              <w:jc w:val="center"/>
              <w:rPr>
                <w:rFonts w:ascii="Trebuchet MS" w:hAnsi="Trebuchet MS" w:cs="Arial"/>
                <w:color w:val="000000" w:themeColor="text1"/>
                <w:sz w:val="18"/>
                <w:szCs w:val="22"/>
              </w:rPr>
            </w:pPr>
            <w:r w:rsidRPr="00813F14">
              <w:rPr>
                <w:rFonts w:ascii="Trebuchet MS" w:hAnsi="Trebuchet MS" w:cs="Arial"/>
                <w:color w:val="000000" w:themeColor="text1"/>
                <w:sz w:val="18"/>
                <w:szCs w:val="22"/>
              </w:rPr>
              <w:t>0</w:t>
            </w:r>
          </w:p>
        </w:tc>
        <w:tc>
          <w:tcPr>
            <w:tcW w:w="1275" w:type="dxa"/>
          </w:tcPr>
          <w:p w14:paraId="6A7E5F06" w14:textId="77777777" w:rsidR="00813F14" w:rsidRDefault="00813F14" w:rsidP="00E122B9">
            <w:pPr>
              <w:widowControl w:val="0"/>
              <w:spacing w:line="235" w:lineRule="auto"/>
              <w:jc w:val="right"/>
              <w:rPr>
                <w:rFonts w:ascii="Trebuchet MS" w:hAnsi="Trebuchet MS" w:cs="Arial"/>
                <w:color w:val="000000" w:themeColor="text1"/>
                <w:sz w:val="18"/>
                <w:szCs w:val="22"/>
              </w:rPr>
            </w:pPr>
          </w:p>
          <w:p w14:paraId="0D104CC3" w14:textId="77777777" w:rsidR="00A53D43" w:rsidRPr="00813F14" w:rsidRDefault="00A53D43" w:rsidP="00E122B9">
            <w:pPr>
              <w:widowControl w:val="0"/>
              <w:spacing w:line="235" w:lineRule="auto"/>
              <w:jc w:val="right"/>
              <w:rPr>
                <w:rFonts w:ascii="Trebuchet MS" w:hAnsi="Trebuchet MS" w:cs="Arial"/>
                <w:color w:val="000000" w:themeColor="text1"/>
                <w:sz w:val="18"/>
                <w:szCs w:val="22"/>
              </w:rPr>
            </w:pPr>
            <w:r w:rsidRPr="00813F14">
              <w:rPr>
                <w:rFonts w:ascii="Trebuchet MS" w:hAnsi="Trebuchet MS" w:cs="Arial"/>
                <w:color w:val="000000" w:themeColor="text1"/>
                <w:sz w:val="18"/>
                <w:szCs w:val="22"/>
              </w:rPr>
              <w:t>157,423,57</w:t>
            </w:r>
          </w:p>
        </w:tc>
      </w:tr>
      <w:tr w:rsidR="00A53D43" w14:paraId="24A4667C" w14:textId="77777777" w:rsidTr="005B5328">
        <w:tc>
          <w:tcPr>
            <w:tcW w:w="978" w:type="dxa"/>
          </w:tcPr>
          <w:p w14:paraId="3290A296"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009" w:type="dxa"/>
          </w:tcPr>
          <w:p w14:paraId="71BA2D0E"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273" w:type="dxa"/>
          </w:tcPr>
          <w:p w14:paraId="0E5F66C1"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134" w:type="dxa"/>
          </w:tcPr>
          <w:p w14:paraId="7CF5A68B"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276" w:type="dxa"/>
          </w:tcPr>
          <w:p w14:paraId="770317AE"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276" w:type="dxa"/>
          </w:tcPr>
          <w:p w14:paraId="4CB071B6"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276" w:type="dxa"/>
          </w:tcPr>
          <w:p w14:paraId="28072491"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c>
          <w:tcPr>
            <w:tcW w:w="1275" w:type="dxa"/>
          </w:tcPr>
          <w:p w14:paraId="35129329" w14:textId="77777777" w:rsidR="00A53D43" w:rsidRPr="00813F14" w:rsidRDefault="00A53D43" w:rsidP="00E0108B">
            <w:pPr>
              <w:widowControl w:val="0"/>
              <w:spacing w:line="235" w:lineRule="auto"/>
              <w:jc w:val="both"/>
              <w:rPr>
                <w:rFonts w:ascii="Trebuchet MS" w:hAnsi="Trebuchet MS" w:cs="Arial"/>
                <w:color w:val="000000" w:themeColor="text1"/>
                <w:sz w:val="18"/>
                <w:szCs w:val="22"/>
              </w:rPr>
            </w:pPr>
          </w:p>
        </w:tc>
      </w:tr>
    </w:tbl>
    <w:p w14:paraId="51FC6DAD" w14:textId="77777777" w:rsidR="00906EEE" w:rsidRDefault="00906EEE" w:rsidP="005B5328">
      <w:pPr>
        <w:widowControl w:val="0"/>
        <w:spacing w:line="235" w:lineRule="auto"/>
        <w:jc w:val="both"/>
        <w:rPr>
          <w:rFonts w:ascii="Trebuchet MS" w:hAnsi="Trebuchet MS" w:cs="Arial"/>
          <w:color w:val="000000" w:themeColor="text1"/>
          <w:sz w:val="22"/>
          <w:szCs w:val="22"/>
        </w:rPr>
      </w:pPr>
    </w:p>
    <w:p w14:paraId="5C085C63" w14:textId="77777777" w:rsidR="00906EEE" w:rsidRDefault="00906EEE" w:rsidP="00E0108B">
      <w:pPr>
        <w:widowControl w:val="0"/>
        <w:spacing w:line="235" w:lineRule="auto"/>
        <w:ind w:left="426"/>
        <w:jc w:val="both"/>
        <w:rPr>
          <w:rFonts w:ascii="Trebuchet MS" w:hAnsi="Trebuchet MS" w:cs="Arial"/>
          <w:color w:val="000000" w:themeColor="text1"/>
          <w:sz w:val="22"/>
          <w:szCs w:val="22"/>
        </w:rPr>
      </w:pPr>
    </w:p>
    <w:p w14:paraId="47CD3A4D" w14:textId="77777777" w:rsidR="00B36126" w:rsidRDefault="00B36126"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p w14:paraId="27426AE0" w14:textId="77777777" w:rsidR="00C232EC" w:rsidRDefault="00E0108B"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 xml:space="preserve">7.  </w:t>
      </w:r>
      <w:r w:rsidR="00C232EC" w:rsidRPr="004A6C0B">
        <w:rPr>
          <w:rFonts w:ascii="Trebuchet MS" w:hAnsi="Trebuchet MS" w:cs="Arial"/>
          <w:b/>
          <w:color w:val="000000" w:themeColor="text1"/>
          <w:lang w:val="pt-BR" w:eastAsia="en-US"/>
        </w:rPr>
        <w:t>Estoques</w:t>
      </w:r>
    </w:p>
    <w:p w14:paraId="3A0AD11E" w14:textId="77777777" w:rsidR="00A53D43" w:rsidRDefault="00A53D43"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bl>
      <w:tblPr>
        <w:tblStyle w:val="Tabelacomgrade"/>
        <w:tblW w:w="0" w:type="auto"/>
        <w:tblLook w:val="04A0" w:firstRow="1" w:lastRow="0" w:firstColumn="1" w:lastColumn="0" w:noHBand="0" w:noVBand="1"/>
      </w:tblPr>
      <w:tblGrid>
        <w:gridCol w:w="4773"/>
        <w:gridCol w:w="1572"/>
        <w:gridCol w:w="1417"/>
      </w:tblGrid>
      <w:tr w:rsidR="00A53D43" w14:paraId="1D759E4E" w14:textId="77777777" w:rsidTr="00A53D43">
        <w:tc>
          <w:tcPr>
            <w:tcW w:w="4773" w:type="dxa"/>
          </w:tcPr>
          <w:p w14:paraId="4C053926" w14:textId="77777777" w:rsidR="00A53D43" w:rsidRDefault="00A53D43"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572" w:type="dxa"/>
          </w:tcPr>
          <w:p w14:paraId="7F6E4B0E" w14:textId="77777777" w:rsidR="00A53D43" w:rsidRDefault="00A53D43" w:rsidP="00A53D43">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454259A3" w14:textId="77777777" w:rsidR="00A53D43" w:rsidRDefault="00A53D43" w:rsidP="00A53D43">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A53D43" w14:paraId="1EBB9559" w14:textId="77777777" w:rsidTr="00A53D43">
        <w:tc>
          <w:tcPr>
            <w:tcW w:w="4773" w:type="dxa"/>
          </w:tcPr>
          <w:p w14:paraId="4446D2E1" w14:textId="77777777" w:rsidR="00A53D43" w:rsidRPr="00A53D43" w:rsidRDefault="00A53D43"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Material de Escritório</w:t>
            </w:r>
          </w:p>
        </w:tc>
        <w:tc>
          <w:tcPr>
            <w:tcW w:w="1572" w:type="dxa"/>
          </w:tcPr>
          <w:p w14:paraId="6C14D295"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75DF9DF4"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A53D43" w14:paraId="0EFCA61C" w14:textId="77777777" w:rsidTr="00A53D43">
        <w:tc>
          <w:tcPr>
            <w:tcW w:w="4773" w:type="dxa"/>
          </w:tcPr>
          <w:p w14:paraId="1D5D4CFA" w14:textId="77777777" w:rsidR="00A53D43" w:rsidRPr="00A53D43" w:rsidRDefault="00A53D43"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Material de Limpeza</w:t>
            </w:r>
          </w:p>
        </w:tc>
        <w:tc>
          <w:tcPr>
            <w:tcW w:w="1572" w:type="dxa"/>
          </w:tcPr>
          <w:p w14:paraId="1F5EDDE7"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15739A8C"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A53D43" w14:paraId="45369652" w14:textId="77777777" w:rsidTr="00A53D43">
        <w:tc>
          <w:tcPr>
            <w:tcW w:w="4773" w:type="dxa"/>
          </w:tcPr>
          <w:p w14:paraId="0D7D2AF6" w14:textId="77777777" w:rsidR="00A53D43" w:rsidRPr="00A53D43" w:rsidRDefault="00A53D43"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Outros Materiais</w:t>
            </w:r>
          </w:p>
        </w:tc>
        <w:tc>
          <w:tcPr>
            <w:tcW w:w="1572" w:type="dxa"/>
          </w:tcPr>
          <w:p w14:paraId="15E5C7FB"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2B35ACE5"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A53D43" w14:paraId="7E0B48F1" w14:textId="77777777" w:rsidTr="00A53D43">
        <w:tc>
          <w:tcPr>
            <w:tcW w:w="4773" w:type="dxa"/>
          </w:tcPr>
          <w:p w14:paraId="5A31AC6B" w14:textId="77777777" w:rsidR="00A53D43" w:rsidRDefault="00A53D43" w:rsidP="00E0108B">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572" w:type="dxa"/>
          </w:tcPr>
          <w:p w14:paraId="3EB05C8A"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417" w:type="dxa"/>
          </w:tcPr>
          <w:p w14:paraId="0EDAE18B" w14:textId="77777777" w:rsidR="00A53D43" w:rsidRPr="00A53D43" w:rsidRDefault="00A53D43" w:rsidP="00A53D43">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r>
    </w:tbl>
    <w:p w14:paraId="11FA2F47" w14:textId="77777777" w:rsidR="00516EE4" w:rsidRDefault="00516EE4" w:rsidP="00A53D43">
      <w:pPr>
        <w:widowControl w:val="0"/>
        <w:spacing w:line="233" w:lineRule="auto"/>
        <w:rPr>
          <w:rFonts w:ascii="Trebuchet MS" w:hAnsi="Trebuchet MS" w:cs="Arial"/>
          <w:color w:val="000000" w:themeColor="text1"/>
          <w:sz w:val="22"/>
          <w:szCs w:val="22"/>
        </w:rPr>
      </w:pPr>
    </w:p>
    <w:p w14:paraId="45F475A8" w14:textId="77777777" w:rsidR="00D416B9" w:rsidRDefault="00516EE4" w:rsidP="00A53D43">
      <w:pPr>
        <w:ind w:left="284" w:hanging="284"/>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14:paraId="4E529715" w14:textId="77777777" w:rsidR="009F572C" w:rsidRPr="005B5328" w:rsidRDefault="00516EE4" w:rsidP="005B5328">
      <w:pPr>
        <w:ind w:left="284" w:hanging="284"/>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713564">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A Entidade não tem saldos no estoque de matérias de escritório, materiais de limpeza ou outros materiais</w:t>
      </w:r>
      <w:r w:rsidRPr="00516EE4">
        <w:rPr>
          <w:rFonts w:ascii="Trebuchet MS" w:hAnsi="Trebuchet MS" w:cs="Arial"/>
          <w:color w:val="000000" w:themeColor="text1"/>
          <w:sz w:val="22"/>
          <w:szCs w:val="22"/>
        </w:rPr>
        <w:t xml:space="preserve">. </w:t>
      </w:r>
    </w:p>
    <w:p w14:paraId="517ACD6E" w14:textId="77777777" w:rsidR="009F572C" w:rsidRDefault="009F572C" w:rsidP="00E0108B">
      <w:pPr>
        <w:rPr>
          <w:rFonts w:ascii="Trebuchet MS" w:hAnsi="Trebuchet MS" w:cs="Arial"/>
          <w:b/>
          <w:color w:val="000000" w:themeColor="text1"/>
          <w:sz w:val="22"/>
          <w:szCs w:val="22"/>
        </w:rPr>
      </w:pPr>
    </w:p>
    <w:p w14:paraId="6F27D5C4" w14:textId="77777777" w:rsidR="00C232EC" w:rsidRPr="004A6C0B" w:rsidRDefault="00E0108B" w:rsidP="00E0108B">
      <w:pPr>
        <w:rPr>
          <w:rFonts w:ascii="Trebuchet MS" w:hAnsi="Trebuchet MS" w:cs="Arial"/>
          <w:b/>
          <w:color w:val="000000" w:themeColor="text1"/>
        </w:rPr>
      </w:pPr>
      <w:r>
        <w:rPr>
          <w:rFonts w:ascii="Trebuchet MS" w:hAnsi="Trebuchet MS" w:cs="Arial"/>
          <w:b/>
          <w:color w:val="000000" w:themeColor="text1"/>
          <w:sz w:val="22"/>
          <w:szCs w:val="22"/>
        </w:rPr>
        <w:lastRenderedPageBreak/>
        <w:t xml:space="preserve">8.  </w:t>
      </w:r>
      <w:r w:rsidR="00C232EC" w:rsidRPr="004A6C0B">
        <w:rPr>
          <w:rFonts w:ascii="Trebuchet MS" w:hAnsi="Trebuchet MS" w:cs="Arial"/>
          <w:b/>
          <w:color w:val="000000" w:themeColor="text1"/>
        </w:rPr>
        <w:t>Impostos a recuperar (se aplicável)</w:t>
      </w:r>
    </w:p>
    <w:p w14:paraId="6640B41D" w14:textId="77777777" w:rsidR="00C232EC" w:rsidRDefault="00C232EC" w:rsidP="00C232EC">
      <w:pPr>
        <w:pStyle w:val="Style"/>
        <w:widowControl/>
        <w:tabs>
          <w:tab w:val="left" w:pos="426"/>
        </w:tabs>
        <w:autoSpaceDE/>
        <w:autoSpaceDN/>
        <w:adjustRightInd/>
        <w:spacing w:line="235" w:lineRule="auto"/>
        <w:rPr>
          <w:rFonts w:ascii="Trebuchet MS" w:hAnsi="Trebuchet MS" w:cs="Arial"/>
          <w:b/>
          <w:color w:val="000000" w:themeColor="text1"/>
          <w:sz w:val="22"/>
          <w:szCs w:val="22"/>
        </w:rPr>
      </w:pPr>
    </w:p>
    <w:tbl>
      <w:tblPr>
        <w:tblStyle w:val="Tabelacomgrade"/>
        <w:tblW w:w="0" w:type="auto"/>
        <w:tblLook w:val="04A0" w:firstRow="1" w:lastRow="0" w:firstColumn="1" w:lastColumn="0" w:noHBand="0" w:noVBand="1"/>
      </w:tblPr>
      <w:tblGrid>
        <w:gridCol w:w="4773"/>
        <w:gridCol w:w="1572"/>
        <w:gridCol w:w="1417"/>
      </w:tblGrid>
      <w:tr w:rsidR="00CD67AE" w14:paraId="6DDD934A" w14:textId="77777777" w:rsidTr="00E122B9">
        <w:tc>
          <w:tcPr>
            <w:tcW w:w="4773" w:type="dxa"/>
          </w:tcPr>
          <w:p w14:paraId="5B4ABCBC" w14:textId="77777777" w:rsidR="00CD67AE" w:rsidRPr="00CD67AE" w:rsidRDefault="00CD67AE"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5D377055" w14:textId="77777777" w:rsidR="00CD67AE" w:rsidRDefault="00CD67AE" w:rsidP="00E122B9">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32DD4645" w14:textId="77777777" w:rsidR="00CD67AE" w:rsidRDefault="00CD67AE" w:rsidP="00E122B9">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3C4AE2" w14:paraId="791665CC" w14:textId="77777777" w:rsidTr="00E122B9">
        <w:tc>
          <w:tcPr>
            <w:tcW w:w="4773" w:type="dxa"/>
          </w:tcPr>
          <w:p w14:paraId="68686FFF"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roofErr w:type="gramStart"/>
            <w:r w:rsidRPr="00CD67AE">
              <w:rPr>
                <w:rFonts w:ascii="Trebuchet MS" w:hAnsi="Trebuchet MS" w:cs="Arial"/>
                <w:color w:val="000000" w:themeColor="text1"/>
                <w:sz w:val="22"/>
                <w:szCs w:val="22"/>
                <w:lang w:val="pt-BR"/>
              </w:rPr>
              <w:t>ICMS  a</w:t>
            </w:r>
            <w:proofErr w:type="gramEnd"/>
            <w:r w:rsidRPr="00CD67AE">
              <w:rPr>
                <w:rFonts w:ascii="Trebuchet MS" w:hAnsi="Trebuchet MS" w:cs="Arial"/>
                <w:color w:val="000000" w:themeColor="text1"/>
                <w:sz w:val="22"/>
                <w:szCs w:val="22"/>
                <w:lang w:val="pt-BR"/>
              </w:rPr>
              <w:t xml:space="preserve"> recuperar</w:t>
            </w:r>
          </w:p>
        </w:tc>
        <w:tc>
          <w:tcPr>
            <w:tcW w:w="1572" w:type="dxa"/>
          </w:tcPr>
          <w:p w14:paraId="099D7C0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79ACE692"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0792ABCA" w14:textId="77777777" w:rsidTr="00E122B9">
        <w:tc>
          <w:tcPr>
            <w:tcW w:w="4773" w:type="dxa"/>
          </w:tcPr>
          <w:p w14:paraId="6B4C3F90" w14:textId="77777777" w:rsidR="003C4AE2" w:rsidRPr="00A53D43"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PIS e </w:t>
            </w:r>
            <w:proofErr w:type="gramStart"/>
            <w:r>
              <w:rPr>
                <w:rFonts w:ascii="Trebuchet MS" w:hAnsi="Trebuchet MS" w:cs="Arial"/>
                <w:color w:val="000000" w:themeColor="text1"/>
                <w:sz w:val="22"/>
                <w:szCs w:val="22"/>
                <w:lang w:val="pt-BR"/>
              </w:rPr>
              <w:t>COFINS  recuperar</w:t>
            </w:r>
            <w:proofErr w:type="gramEnd"/>
          </w:p>
        </w:tc>
        <w:tc>
          <w:tcPr>
            <w:tcW w:w="1572" w:type="dxa"/>
          </w:tcPr>
          <w:p w14:paraId="672F6C46"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2159A81A"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42629FE0" w14:textId="77777777" w:rsidTr="00E122B9">
        <w:tc>
          <w:tcPr>
            <w:tcW w:w="4773" w:type="dxa"/>
          </w:tcPr>
          <w:p w14:paraId="20D51CA8" w14:textId="77777777" w:rsidR="003C4AE2" w:rsidRPr="00A53D43"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roofErr w:type="gramStart"/>
            <w:r>
              <w:rPr>
                <w:rFonts w:ascii="Trebuchet MS" w:hAnsi="Trebuchet MS" w:cs="Arial"/>
                <w:color w:val="000000" w:themeColor="text1"/>
                <w:sz w:val="22"/>
                <w:szCs w:val="22"/>
                <w:lang w:val="pt-BR"/>
              </w:rPr>
              <w:t>IPI  a</w:t>
            </w:r>
            <w:proofErr w:type="gramEnd"/>
            <w:r>
              <w:rPr>
                <w:rFonts w:ascii="Trebuchet MS" w:hAnsi="Trebuchet MS" w:cs="Arial"/>
                <w:color w:val="000000" w:themeColor="text1"/>
                <w:sz w:val="22"/>
                <w:szCs w:val="22"/>
                <w:lang w:val="pt-BR"/>
              </w:rPr>
              <w:t xml:space="preserve"> recuperar</w:t>
            </w:r>
          </w:p>
        </w:tc>
        <w:tc>
          <w:tcPr>
            <w:tcW w:w="1572" w:type="dxa"/>
          </w:tcPr>
          <w:p w14:paraId="2AB91C52"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1A802D9D"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3BB3419B" w14:textId="77777777" w:rsidTr="00E122B9">
        <w:tc>
          <w:tcPr>
            <w:tcW w:w="4773" w:type="dxa"/>
          </w:tcPr>
          <w:p w14:paraId="5C9C24EC" w14:textId="77777777" w:rsidR="003C4AE2" w:rsidRPr="00A53D43"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IRPJ e CSLL a recuperar</w:t>
            </w:r>
          </w:p>
        </w:tc>
        <w:tc>
          <w:tcPr>
            <w:tcW w:w="1572" w:type="dxa"/>
          </w:tcPr>
          <w:p w14:paraId="6D4155B0"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7E81269D"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3DD85606" w14:textId="77777777" w:rsidTr="00E122B9">
        <w:tc>
          <w:tcPr>
            <w:tcW w:w="4773" w:type="dxa"/>
          </w:tcPr>
          <w:p w14:paraId="66E8B8CA"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CD67AE">
              <w:rPr>
                <w:rFonts w:ascii="Trebuchet MS" w:hAnsi="Trebuchet MS" w:cs="Arial"/>
                <w:color w:val="000000" w:themeColor="text1"/>
                <w:sz w:val="22"/>
                <w:szCs w:val="22"/>
                <w:lang w:val="pt-BR"/>
              </w:rPr>
              <w:t>Outros impostos a recuperar</w:t>
            </w:r>
          </w:p>
        </w:tc>
        <w:tc>
          <w:tcPr>
            <w:tcW w:w="1572" w:type="dxa"/>
          </w:tcPr>
          <w:p w14:paraId="0906034A"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46B8E28F"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2AF055C2" w14:textId="77777777" w:rsidTr="00E122B9">
        <w:tc>
          <w:tcPr>
            <w:tcW w:w="4773" w:type="dxa"/>
          </w:tcPr>
          <w:p w14:paraId="2F69085C"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6B7285A4"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w:t>
            </w:r>
          </w:p>
        </w:tc>
        <w:tc>
          <w:tcPr>
            <w:tcW w:w="1417" w:type="dxa"/>
          </w:tcPr>
          <w:p w14:paraId="237DC4B7"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w:t>
            </w:r>
          </w:p>
        </w:tc>
      </w:tr>
      <w:tr w:rsidR="003C4AE2" w:rsidRPr="00A53D43" w14:paraId="70849D92" w14:textId="77777777" w:rsidTr="00E122B9">
        <w:tc>
          <w:tcPr>
            <w:tcW w:w="4773" w:type="dxa"/>
          </w:tcPr>
          <w:p w14:paraId="6116AC92"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Circulante</w:t>
            </w:r>
          </w:p>
        </w:tc>
        <w:tc>
          <w:tcPr>
            <w:tcW w:w="1572" w:type="dxa"/>
          </w:tcPr>
          <w:p w14:paraId="3DE7469D"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6C8CCC40"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4B7B8EBF" w14:textId="77777777" w:rsidTr="00E122B9">
        <w:tc>
          <w:tcPr>
            <w:tcW w:w="4773" w:type="dxa"/>
          </w:tcPr>
          <w:p w14:paraId="2A9DE0A7"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Não Circulante</w:t>
            </w:r>
          </w:p>
        </w:tc>
        <w:tc>
          <w:tcPr>
            <w:tcW w:w="1572" w:type="dxa"/>
          </w:tcPr>
          <w:p w14:paraId="05C02ED4"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38D12B6C"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146BD07E" w14:textId="77777777" w:rsidTr="00E122B9">
        <w:tc>
          <w:tcPr>
            <w:tcW w:w="4773" w:type="dxa"/>
          </w:tcPr>
          <w:p w14:paraId="5E201E49" w14:textId="77777777" w:rsidR="003C4AE2" w:rsidRPr="00CD67AE" w:rsidRDefault="003C4AE2" w:rsidP="00E122B9">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136BBC0"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w:t>
            </w:r>
          </w:p>
        </w:tc>
        <w:tc>
          <w:tcPr>
            <w:tcW w:w="1417" w:type="dxa"/>
          </w:tcPr>
          <w:p w14:paraId="7BCD776F" w14:textId="77777777" w:rsidR="003C4AE2" w:rsidRPr="00A53D43" w:rsidRDefault="003C4AE2" w:rsidP="00E122B9">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w:t>
            </w:r>
          </w:p>
        </w:tc>
      </w:tr>
    </w:tbl>
    <w:p w14:paraId="072A2C4C" w14:textId="77777777" w:rsidR="00C232EC" w:rsidRPr="00CD67AE" w:rsidRDefault="00CD67AE" w:rsidP="00CD67AE">
      <w:pPr>
        <w:pStyle w:val="Style"/>
        <w:widowControl/>
        <w:tabs>
          <w:tab w:val="left" w:pos="426"/>
        </w:tabs>
        <w:autoSpaceDE/>
        <w:autoSpaceDN/>
        <w:adjustRightInd/>
        <w:spacing w:line="235" w:lineRule="auto"/>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                                                                      </w:t>
      </w:r>
    </w:p>
    <w:p w14:paraId="77F20DC3" w14:textId="77777777" w:rsidR="00E0108B" w:rsidRDefault="00E0108B" w:rsidP="00C232EC">
      <w:pPr>
        <w:widowControl w:val="0"/>
        <w:spacing w:line="235" w:lineRule="auto"/>
        <w:ind w:left="426"/>
        <w:rPr>
          <w:rFonts w:ascii="Trebuchet MS" w:hAnsi="Trebuchet MS" w:cs="Arial"/>
          <w:color w:val="000000" w:themeColor="text1"/>
          <w:sz w:val="22"/>
          <w:szCs w:val="22"/>
        </w:rPr>
      </w:pPr>
    </w:p>
    <w:p w14:paraId="1C06EDD9" w14:textId="77777777" w:rsidR="00516EE4" w:rsidRDefault="00516EE4" w:rsidP="00C232EC">
      <w:pPr>
        <w:widowControl w:val="0"/>
        <w:spacing w:line="235" w:lineRule="auto"/>
        <w:ind w:left="426"/>
        <w:rPr>
          <w:rFonts w:ascii="Trebuchet MS" w:hAnsi="Trebuchet MS" w:cs="Arial"/>
          <w:color w:val="000000" w:themeColor="text1"/>
          <w:sz w:val="22"/>
          <w:szCs w:val="22"/>
        </w:rPr>
      </w:pPr>
      <w:r w:rsidRPr="00516EE4">
        <w:rPr>
          <w:rFonts w:ascii="Trebuchet MS" w:hAnsi="Trebuchet MS" w:cs="Arial"/>
          <w:color w:val="000000" w:themeColor="text1"/>
          <w:sz w:val="22"/>
          <w:szCs w:val="22"/>
        </w:rPr>
        <w:t>A Entida</w:t>
      </w:r>
      <w:r>
        <w:rPr>
          <w:rFonts w:ascii="Trebuchet MS" w:hAnsi="Trebuchet MS" w:cs="Arial"/>
          <w:color w:val="000000" w:themeColor="text1"/>
          <w:sz w:val="22"/>
          <w:szCs w:val="22"/>
        </w:rPr>
        <w:t>de não tem saldos de impostos a recuperar</w:t>
      </w:r>
      <w:r w:rsidRPr="00516EE4">
        <w:rPr>
          <w:rFonts w:ascii="Trebuchet MS" w:hAnsi="Trebuchet MS" w:cs="Arial"/>
          <w:color w:val="000000" w:themeColor="text1"/>
          <w:sz w:val="22"/>
          <w:szCs w:val="22"/>
        </w:rPr>
        <w:t>.</w:t>
      </w:r>
    </w:p>
    <w:p w14:paraId="50DF68FC" w14:textId="77777777" w:rsidR="00516EE4" w:rsidRPr="00FD52B7" w:rsidRDefault="00516EE4" w:rsidP="00F76A88">
      <w:pPr>
        <w:widowControl w:val="0"/>
        <w:spacing w:line="235" w:lineRule="auto"/>
        <w:rPr>
          <w:rFonts w:ascii="Trebuchet MS" w:hAnsi="Trebuchet MS" w:cs="Arial"/>
          <w:color w:val="000000" w:themeColor="text1"/>
          <w:sz w:val="22"/>
          <w:szCs w:val="22"/>
        </w:rPr>
      </w:pPr>
    </w:p>
    <w:p w14:paraId="25CB6C82" w14:textId="77777777" w:rsidR="00CD67AE" w:rsidRDefault="00CD67AE" w:rsidP="00C232EC">
      <w:pPr>
        <w:widowControl w:val="0"/>
        <w:tabs>
          <w:tab w:val="left" w:pos="426"/>
        </w:tabs>
        <w:spacing w:line="235" w:lineRule="auto"/>
        <w:rPr>
          <w:rFonts w:ascii="Trebuchet MS" w:hAnsi="Trebuchet MS" w:cs="Arial"/>
          <w:b/>
          <w:color w:val="000000" w:themeColor="text1"/>
          <w:sz w:val="22"/>
          <w:szCs w:val="22"/>
        </w:rPr>
      </w:pPr>
    </w:p>
    <w:p w14:paraId="080E6C5B" w14:textId="77777777" w:rsidR="00CD67AE" w:rsidRDefault="00CD67AE" w:rsidP="00C232EC">
      <w:pPr>
        <w:widowControl w:val="0"/>
        <w:tabs>
          <w:tab w:val="left" w:pos="426"/>
        </w:tabs>
        <w:spacing w:line="235" w:lineRule="auto"/>
        <w:rPr>
          <w:rFonts w:ascii="Trebuchet MS" w:hAnsi="Trebuchet MS" w:cs="Arial"/>
          <w:b/>
          <w:color w:val="000000" w:themeColor="text1"/>
          <w:sz w:val="22"/>
          <w:szCs w:val="22"/>
        </w:rPr>
      </w:pPr>
    </w:p>
    <w:p w14:paraId="2C5F8A38" w14:textId="77777777" w:rsidR="00CD67AE" w:rsidRDefault="00CD67AE" w:rsidP="00C232EC">
      <w:pPr>
        <w:widowControl w:val="0"/>
        <w:tabs>
          <w:tab w:val="left" w:pos="426"/>
        </w:tabs>
        <w:spacing w:line="235" w:lineRule="auto"/>
        <w:rPr>
          <w:rFonts w:ascii="Trebuchet MS" w:hAnsi="Trebuchet MS" w:cs="Arial"/>
          <w:b/>
          <w:color w:val="000000" w:themeColor="text1"/>
          <w:sz w:val="22"/>
          <w:szCs w:val="22"/>
        </w:rPr>
      </w:pPr>
    </w:p>
    <w:p w14:paraId="684651CB" w14:textId="77777777" w:rsidR="00C232EC" w:rsidRPr="004A6C0B" w:rsidRDefault="00C232EC" w:rsidP="00C232EC">
      <w:pPr>
        <w:widowControl w:val="0"/>
        <w:tabs>
          <w:tab w:val="left" w:pos="426"/>
        </w:tabs>
        <w:spacing w:line="235" w:lineRule="auto"/>
        <w:ind w:left="284"/>
        <w:rPr>
          <w:rFonts w:ascii="Trebuchet MS" w:hAnsi="Trebuchet MS" w:cs="Arial"/>
          <w:b/>
          <w:color w:val="000000" w:themeColor="text1"/>
        </w:rPr>
      </w:pPr>
      <w:r>
        <w:rPr>
          <w:rFonts w:ascii="Trebuchet MS" w:hAnsi="Trebuchet MS" w:cs="Arial"/>
          <w:b/>
          <w:color w:val="000000" w:themeColor="text1"/>
          <w:sz w:val="22"/>
          <w:szCs w:val="22"/>
        </w:rPr>
        <w:t>9</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Imobilizado</w:t>
      </w:r>
    </w:p>
    <w:p w14:paraId="6CBCD593" w14:textId="77777777" w:rsidR="00CD67AE" w:rsidRDefault="00CD67AE" w:rsidP="00C232EC">
      <w:pPr>
        <w:widowControl w:val="0"/>
        <w:tabs>
          <w:tab w:val="left" w:pos="426"/>
        </w:tabs>
        <w:spacing w:line="235" w:lineRule="auto"/>
        <w:ind w:left="284"/>
        <w:rPr>
          <w:rFonts w:ascii="Trebuchet MS" w:hAnsi="Trebuchet MS" w:cs="Arial"/>
          <w:b/>
          <w:color w:val="000000" w:themeColor="text1"/>
          <w:sz w:val="22"/>
          <w:szCs w:val="22"/>
        </w:rPr>
      </w:pPr>
    </w:p>
    <w:tbl>
      <w:tblPr>
        <w:tblStyle w:val="Tabelacomgrade"/>
        <w:tblW w:w="0" w:type="auto"/>
        <w:tblInd w:w="426" w:type="dxa"/>
        <w:tblLook w:val="04A0" w:firstRow="1" w:lastRow="0" w:firstColumn="1" w:lastColumn="0" w:noHBand="0" w:noVBand="1"/>
      </w:tblPr>
      <w:tblGrid>
        <w:gridCol w:w="3167"/>
        <w:gridCol w:w="1737"/>
        <w:gridCol w:w="1429"/>
        <w:gridCol w:w="1426"/>
        <w:gridCol w:w="1443"/>
      </w:tblGrid>
      <w:tr w:rsidR="00163215" w14:paraId="693048AB" w14:textId="77777777" w:rsidTr="009756EA">
        <w:tc>
          <w:tcPr>
            <w:tcW w:w="4502" w:type="dxa"/>
          </w:tcPr>
          <w:p w14:paraId="235A59C5" w14:textId="77777777" w:rsidR="00163215" w:rsidRDefault="00163215" w:rsidP="00E122B9">
            <w:pPr>
              <w:widowControl w:val="0"/>
              <w:spacing w:line="235" w:lineRule="auto"/>
              <w:ind w:right="-675"/>
              <w:jc w:val="both"/>
              <w:rPr>
                <w:rFonts w:ascii="Trebuchet MS" w:hAnsi="Trebuchet MS" w:cs="Arial"/>
                <w:color w:val="000000" w:themeColor="text1"/>
                <w:sz w:val="22"/>
                <w:szCs w:val="22"/>
              </w:rPr>
            </w:pPr>
          </w:p>
        </w:tc>
        <w:tc>
          <w:tcPr>
            <w:tcW w:w="1843" w:type="dxa"/>
            <w:vMerge w:val="restart"/>
          </w:tcPr>
          <w:p w14:paraId="5C32ADA9" w14:textId="77777777" w:rsidR="00163215" w:rsidRDefault="00163215" w:rsidP="00163215">
            <w:pPr>
              <w:widowControl w:val="0"/>
              <w:spacing w:line="235" w:lineRule="auto"/>
              <w:jc w:val="center"/>
              <w:rPr>
                <w:rFonts w:ascii="Trebuchet MS" w:hAnsi="Trebuchet MS" w:cs="Arial"/>
                <w:color w:val="000000" w:themeColor="text1"/>
                <w:sz w:val="22"/>
                <w:szCs w:val="22"/>
              </w:rPr>
            </w:pPr>
          </w:p>
          <w:p w14:paraId="1F3D1718" w14:textId="77777777" w:rsidR="00163215" w:rsidRDefault="00163215" w:rsidP="00163215">
            <w:pPr>
              <w:widowControl w:val="0"/>
              <w:spacing w:line="235" w:lineRule="auto"/>
              <w:jc w:val="center"/>
              <w:rPr>
                <w:rFonts w:ascii="Trebuchet MS" w:hAnsi="Trebuchet MS" w:cs="Arial"/>
                <w:color w:val="000000" w:themeColor="text1"/>
                <w:sz w:val="22"/>
                <w:szCs w:val="22"/>
              </w:rPr>
            </w:pPr>
          </w:p>
          <w:p w14:paraId="05ABC060" w14:textId="77777777" w:rsidR="00163215" w:rsidRDefault="00163215" w:rsidP="00163215">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Custo</w:t>
            </w:r>
          </w:p>
        </w:tc>
        <w:tc>
          <w:tcPr>
            <w:tcW w:w="1429" w:type="dxa"/>
            <w:vMerge w:val="restart"/>
          </w:tcPr>
          <w:p w14:paraId="28FFCF62" w14:textId="77777777" w:rsidR="00163215" w:rsidRDefault="00163215" w:rsidP="00163215">
            <w:pPr>
              <w:widowControl w:val="0"/>
              <w:spacing w:line="235" w:lineRule="auto"/>
              <w:jc w:val="center"/>
              <w:rPr>
                <w:rFonts w:ascii="Trebuchet MS" w:hAnsi="Trebuchet MS" w:cs="Arial"/>
                <w:color w:val="000000" w:themeColor="text1"/>
                <w:sz w:val="22"/>
                <w:szCs w:val="22"/>
              </w:rPr>
            </w:pPr>
          </w:p>
          <w:p w14:paraId="78C3B864" w14:textId="77777777" w:rsidR="00163215" w:rsidRDefault="00163215" w:rsidP="00163215">
            <w:pPr>
              <w:widowControl w:val="0"/>
              <w:spacing w:line="235" w:lineRule="auto"/>
              <w:jc w:val="center"/>
              <w:rPr>
                <w:rFonts w:ascii="Trebuchet MS" w:hAnsi="Trebuchet MS" w:cs="Arial"/>
                <w:color w:val="000000" w:themeColor="text1"/>
                <w:sz w:val="22"/>
                <w:szCs w:val="22"/>
              </w:rPr>
            </w:pPr>
          </w:p>
          <w:p w14:paraId="0785D3B6" w14:textId="77777777" w:rsidR="00163215" w:rsidRDefault="00163215" w:rsidP="00163215">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Depreciação Acumulada</w:t>
            </w:r>
          </w:p>
        </w:tc>
        <w:tc>
          <w:tcPr>
            <w:tcW w:w="3118" w:type="dxa"/>
            <w:gridSpan w:val="2"/>
          </w:tcPr>
          <w:p w14:paraId="34179880" w14:textId="77777777" w:rsidR="00163215" w:rsidRDefault="00163215" w:rsidP="00E122B9">
            <w:pPr>
              <w:widowControl w:val="0"/>
              <w:spacing w:line="235" w:lineRule="auto"/>
              <w:ind w:right="34"/>
              <w:jc w:val="center"/>
              <w:rPr>
                <w:rFonts w:ascii="Trebuchet MS" w:hAnsi="Trebuchet MS" w:cs="Arial"/>
                <w:color w:val="000000" w:themeColor="text1"/>
                <w:sz w:val="22"/>
                <w:szCs w:val="22"/>
              </w:rPr>
            </w:pPr>
          </w:p>
          <w:p w14:paraId="084246DD" w14:textId="77777777" w:rsidR="00163215" w:rsidRDefault="00163215" w:rsidP="00E122B9">
            <w:pPr>
              <w:widowControl w:val="0"/>
              <w:spacing w:line="235" w:lineRule="auto"/>
              <w:ind w:right="34"/>
              <w:jc w:val="center"/>
              <w:rPr>
                <w:rFonts w:ascii="Trebuchet MS" w:hAnsi="Trebuchet MS" w:cs="Arial"/>
                <w:color w:val="000000" w:themeColor="text1"/>
                <w:sz w:val="22"/>
                <w:szCs w:val="22"/>
              </w:rPr>
            </w:pPr>
            <w:r>
              <w:rPr>
                <w:rFonts w:ascii="Trebuchet MS" w:hAnsi="Trebuchet MS" w:cs="Arial"/>
                <w:color w:val="000000" w:themeColor="text1"/>
                <w:sz w:val="22"/>
                <w:szCs w:val="22"/>
              </w:rPr>
              <w:t>Líquido</w:t>
            </w:r>
          </w:p>
          <w:p w14:paraId="71A53006" w14:textId="77777777" w:rsidR="00163215" w:rsidRDefault="00163215" w:rsidP="00E122B9">
            <w:pPr>
              <w:widowControl w:val="0"/>
              <w:spacing w:line="235" w:lineRule="auto"/>
              <w:ind w:right="34"/>
              <w:jc w:val="center"/>
              <w:rPr>
                <w:rFonts w:ascii="Trebuchet MS" w:hAnsi="Trebuchet MS" w:cs="Arial"/>
                <w:color w:val="000000" w:themeColor="text1"/>
                <w:sz w:val="22"/>
                <w:szCs w:val="22"/>
              </w:rPr>
            </w:pPr>
          </w:p>
        </w:tc>
      </w:tr>
      <w:tr w:rsidR="00163215" w14:paraId="6ACA08DD" w14:textId="77777777" w:rsidTr="009756EA">
        <w:tc>
          <w:tcPr>
            <w:tcW w:w="4502" w:type="dxa"/>
          </w:tcPr>
          <w:p w14:paraId="7C60B6F0" w14:textId="77777777" w:rsidR="00163215" w:rsidRDefault="00163215" w:rsidP="00E122B9">
            <w:pPr>
              <w:widowControl w:val="0"/>
              <w:spacing w:line="235" w:lineRule="auto"/>
              <w:ind w:right="-675"/>
              <w:jc w:val="both"/>
              <w:rPr>
                <w:rFonts w:ascii="Trebuchet MS" w:hAnsi="Trebuchet MS" w:cs="Arial"/>
                <w:color w:val="000000" w:themeColor="text1"/>
                <w:sz w:val="22"/>
                <w:szCs w:val="22"/>
              </w:rPr>
            </w:pPr>
          </w:p>
        </w:tc>
        <w:tc>
          <w:tcPr>
            <w:tcW w:w="1843" w:type="dxa"/>
            <w:vMerge/>
          </w:tcPr>
          <w:p w14:paraId="255707D4" w14:textId="77777777" w:rsidR="00163215" w:rsidRDefault="00163215" w:rsidP="00E122B9">
            <w:pPr>
              <w:widowControl w:val="0"/>
              <w:spacing w:line="235" w:lineRule="auto"/>
              <w:jc w:val="center"/>
              <w:rPr>
                <w:rFonts w:ascii="Trebuchet MS" w:hAnsi="Trebuchet MS" w:cs="Arial"/>
                <w:color w:val="000000" w:themeColor="text1"/>
                <w:sz w:val="22"/>
                <w:szCs w:val="22"/>
              </w:rPr>
            </w:pPr>
          </w:p>
        </w:tc>
        <w:tc>
          <w:tcPr>
            <w:tcW w:w="1429" w:type="dxa"/>
            <w:vMerge/>
          </w:tcPr>
          <w:p w14:paraId="16D42690" w14:textId="77777777" w:rsidR="00163215" w:rsidRDefault="00163215" w:rsidP="00E122B9">
            <w:pPr>
              <w:widowControl w:val="0"/>
              <w:spacing w:line="235" w:lineRule="auto"/>
              <w:jc w:val="center"/>
              <w:rPr>
                <w:rFonts w:ascii="Trebuchet MS" w:hAnsi="Trebuchet MS" w:cs="Arial"/>
                <w:color w:val="000000" w:themeColor="text1"/>
                <w:sz w:val="22"/>
                <w:szCs w:val="22"/>
              </w:rPr>
            </w:pPr>
          </w:p>
        </w:tc>
        <w:tc>
          <w:tcPr>
            <w:tcW w:w="1559" w:type="dxa"/>
          </w:tcPr>
          <w:p w14:paraId="63D80DEB" w14:textId="77777777" w:rsidR="00163215" w:rsidRDefault="00163215" w:rsidP="00E122B9">
            <w:pPr>
              <w:widowControl w:val="0"/>
              <w:spacing w:line="235" w:lineRule="auto"/>
              <w:jc w:val="center"/>
              <w:rPr>
                <w:rFonts w:ascii="Trebuchet MS" w:hAnsi="Trebuchet MS" w:cs="Arial"/>
                <w:color w:val="000000" w:themeColor="text1"/>
                <w:sz w:val="22"/>
                <w:szCs w:val="22"/>
              </w:rPr>
            </w:pPr>
          </w:p>
          <w:p w14:paraId="729AE5A2" w14:textId="77777777" w:rsidR="00163215" w:rsidRDefault="00163215" w:rsidP="00163215">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2017</w:t>
            </w:r>
          </w:p>
        </w:tc>
        <w:tc>
          <w:tcPr>
            <w:tcW w:w="1559" w:type="dxa"/>
          </w:tcPr>
          <w:p w14:paraId="3B685BF5" w14:textId="77777777" w:rsidR="00163215" w:rsidRDefault="00163215" w:rsidP="00E122B9">
            <w:pPr>
              <w:widowControl w:val="0"/>
              <w:spacing w:line="235" w:lineRule="auto"/>
              <w:ind w:right="34"/>
              <w:jc w:val="center"/>
              <w:rPr>
                <w:rFonts w:ascii="Trebuchet MS" w:hAnsi="Trebuchet MS" w:cs="Arial"/>
                <w:color w:val="000000" w:themeColor="text1"/>
                <w:sz w:val="22"/>
                <w:szCs w:val="22"/>
              </w:rPr>
            </w:pPr>
          </w:p>
          <w:p w14:paraId="2D9C9342" w14:textId="77777777" w:rsidR="00163215" w:rsidRDefault="00163215" w:rsidP="00E122B9">
            <w:pPr>
              <w:widowControl w:val="0"/>
              <w:spacing w:line="235" w:lineRule="auto"/>
              <w:ind w:right="34"/>
              <w:jc w:val="center"/>
              <w:rPr>
                <w:rFonts w:ascii="Trebuchet MS" w:hAnsi="Trebuchet MS" w:cs="Arial"/>
                <w:color w:val="000000" w:themeColor="text1"/>
                <w:sz w:val="22"/>
                <w:szCs w:val="22"/>
              </w:rPr>
            </w:pPr>
            <w:r>
              <w:rPr>
                <w:rFonts w:ascii="Trebuchet MS" w:hAnsi="Trebuchet MS" w:cs="Arial"/>
                <w:color w:val="000000" w:themeColor="text1"/>
                <w:sz w:val="22"/>
                <w:szCs w:val="22"/>
              </w:rPr>
              <w:t>2016</w:t>
            </w:r>
          </w:p>
        </w:tc>
      </w:tr>
      <w:tr w:rsidR="00163215" w14:paraId="35744E6A" w14:textId="77777777" w:rsidTr="009756EA">
        <w:tc>
          <w:tcPr>
            <w:tcW w:w="4502" w:type="dxa"/>
          </w:tcPr>
          <w:p w14:paraId="63C307D6" w14:textId="77777777" w:rsidR="00163215" w:rsidRDefault="00163215" w:rsidP="00E122B9">
            <w:pPr>
              <w:widowControl w:val="0"/>
              <w:spacing w:line="235" w:lineRule="auto"/>
              <w:ind w:right="-675"/>
              <w:jc w:val="both"/>
              <w:rPr>
                <w:rFonts w:ascii="Trebuchet MS" w:hAnsi="Trebuchet MS" w:cs="Arial"/>
                <w:color w:val="000000" w:themeColor="text1"/>
                <w:sz w:val="22"/>
                <w:szCs w:val="22"/>
              </w:rPr>
            </w:pPr>
          </w:p>
        </w:tc>
        <w:tc>
          <w:tcPr>
            <w:tcW w:w="1843" w:type="dxa"/>
          </w:tcPr>
          <w:p w14:paraId="4C1078D4" w14:textId="77777777" w:rsidR="00163215" w:rsidRDefault="00163215" w:rsidP="00E122B9">
            <w:pPr>
              <w:widowControl w:val="0"/>
              <w:spacing w:line="235" w:lineRule="auto"/>
              <w:jc w:val="right"/>
              <w:rPr>
                <w:rFonts w:ascii="Trebuchet MS" w:hAnsi="Trebuchet MS" w:cs="Arial"/>
                <w:color w:val="000000" w:themeColor="text1"/>
                <w:sz w:val="22"/>
                <w:szCs w:val="22"/>
              </w:rPr>
            </w:pPr>
          </w:p>
        </w:tc>
        <w:tc>
          <w:tcPr>
            <w:tcW w:w="1429" w:type="dxa"/>
          </w:tcPr>
          <w:p w14:paraId="2EF83FEC" w14:textId="77777777" w:rsidR="00163215" w:rsidRDefault="00163215" w:rsidP="00E122B9">
            <w:pPr>
              <w:widowControl w:val="0"/>
              <w:spacing w:line="235" w:lineRule="auto"/>
              <w:jc w:val="right"/>
              <w:rPr>
                <w:rFonts w:ascii="Trebuchet MS" w:hAnsi="Trebuchet MS" w:cs="Arial"/>
                <w:color w:val="000000" w:themeColor="text1"/>
                <w:sz w:val="22"/>
                <w:szCs w:val="22"/>
              </w:rPr>
            </w:pPr>
          </w:p>
        </w:tc>
        <w:tc>
          <w:tcPr>
            <w:tcW w:w="1559" w:type="dxa"/>
          </w:tcPr>
          <w:p w14:paraId="04B91196" w14:textId="77777777" w:rsidR="00163215" w:rsidRDefault="00163215" w:rsidP="00E122B9">
            <w:pPr>
              <w:widowControl w:val="0"/>
              <w:spacing w:line="235" w:lineRule="auto"/>
              <w:jc w:val="right"/>
              <w:rPr>
                <w:rFonts w:ascii="Trebuchet MS" w:hAnsi="Trebuchet MS" w:cs="Arial"/>
                <w:color w:val="000000" w:themeColor="text1"/>
                <w:sz w:val="22"/>
                <w:szCs w:val="22"/>
              </w:rPr>
            </w:pPr>
          </w:p>
        </w:tc>
        <w:tc>
          <w:tcPr>
            <w:tcW w:w="1559" w:type="dxa"/>
          </w:tcPr>
          <w:p w14:paraId="4AE45A98" w14:textId="77777777" w:rsidR="00163215" w:rsidRDefault="00163215" w:rsidP="00E122B9">
            <w:pPr>
              <w:widowControl w:val="0"/>
              <w:spacing w:line="235" w:lineRule="auto"/>
              <w:ind w:right="34"/>
              <w:jc w:val="right"/>
              <w:rPr>
                <w:rFonts w:ascii="Trebuchet MS" w:hAnsi="Trebuchet MS" w:cs="Arial"/>
                <w:color w:val="000000" w:themeColor="text1"/>
                <w:sz w:val="22"/>
                <w:szCs w:val="22"/>
              </w:rPr>
            </w:pPr>
          </w:p>
        </w:tc>
      </w:tr>
      <w:tr w:rsidR="00CD67AE" w14:paraId="336FCB23" w14:textId="77777777" w:rsidTr="009756EA">
        <w:tc>
          <w:tcPr>
            <w:tcW w:w="4502" w:type="dxa"/>
          </w:tcPr>
          <w:p w14:paraId="49F10024" w14:textId="77777777" w:rsidR="00CD67AE" w:rsidRDefault="00CD67AE" w:rsidP="00E122B9">
            <w:pPr>
              <w:widowControl w:val="0"/>
              <w:spacing w:line="235" w:lineRule="auto"/>
              <w:ind w:right="-675"/>
              <w:jc w:val="both"/>
              <w:rPr>
                <w:rFonts w:ascii="Trebuchet MS" w:hAnsi="Trebuchet MS" w:cs="Arial"/>
                <w:color w:val="000000" w:themeColor="text1"/>
                <w:sz w:val="22"/>
                <w:szCs w:val="22"/>
              </w:rPr>
            </w:pPr>
            <w:r>
              <w:rPr>
                <w:rFonts w:ascii="Trebuchet MS" w:hAnsi="Trebuchet MS" w:cs="Arial"/>
                <w:color w:val="000000" w:themeColor="text1"/>
                <w:sz w:val="22"/>
                <w:szCs w:val="22"/>
              </w:rPr>
              <w:t>Máquinas e Equipamentos</w:t>
            </w:r>
          </w:p>
        </w:tc>
        <w:tc>
          <w:tcPr>
            <w:tcW w:w="1843" w:type="dxa"/>
          </w:tcPr>
          <w:p w14:paraId="3D9F316E"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21.165,02</w:t>
            </w:r>
          </w:p>
        </w:tc>
        <w:tc>
          <w:tcPr>
            <w:tcW w:w="1429" w:type="dxa"/>
          </w:tcPr>
          <w:p w14:paraId="1F382653" w14:textId="77777777" w:rsidR="00CD67AE" w:rsidRDefault="00CD67AE"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6C1B22">
              <w:rPr>
                <w:rFonts w:ascii="Trebuchet MS" w:hAnsi="Trebuchet MS" w:cs="Arial"/>
                <w:color w:val="000000" w:themeColor="text1"/>
                <w:sz w:val="22"/>
                <w:szCs w:val="22"/>
              </w:rPr>
              <w:t>15.574,59</w:t>
            </w:r>
          </w:p>
        </w:tc>
        <w:tc>
          <w:tcPr>
            <w:tcW w:w="1559" w:type="dxa"/>
          </w:tcPr>
          <w:p w14:paraId="4822FE11" w14:textId="77777777" w:rsidR="00CD67AE" w:rsidRDefault="006C1B22"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4.335,62</w:t>
            </w:r>
          </w:p>
        </w:tc>
        <w:tc>
          <w:tcPr>
            <w:tcW w:w="1559" w:type="dxa"/>
          </w:tcPr>
          <w:p w14:paraId="0179A9B2"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3.821,00</w:t>
            </w:r>
          </w:p>
        </w:tc>
      </w:tr>
      <w:tr w:rsidR="00CD67AE" w14:paraId="4F31E05C" w14:textId="77777777" w:rsidTr="009756EA">
        <w:tc>
          <w:tcPr>
            <w:tcW w:w="4502" w:type="dxa"/>
          </w:tcPr>
          <w:p w14:paraId="62D0BD67" w14:textId="77777777" w:rsidR="00CD67AE" w:rsidRDefault="00CD67AE"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Imóveis</w:t>
            </w:r>
          </w:p>
        </w:tc>
        <w:tc>
          <w:tcPr>
            <w:tcW w:w="1843" w:type="dxa"/>
          </w:tcPr>
          <w:p w14:paraId="7CFF0CE4"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1.140.000,00</w:t>
            </w:r>
          </w:p>
        </w:tc>
        <w:tc>
          <w:tcPr>
            <w:tcW w:w="1429" w:type="dxa"/>
          </w:tcPr>
          <w:p w14:paraId="5F9E81B5"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82.165,82</w:t>
            </w:r>
          </w:p>
        </w:tc>
        <w:tc>
          <w:tcPr>
            <w:tcW w:w="1559" w:type="dxa"/>
          </w:tcPr>
          <w:p w14:paraId="5EE2F8C2" w14:textId="77777777" w:rsidR="00CD67AE" w:rsidRDefault="006C1B22"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38.584,24</w:t>
            </w:r>
          </w:p>
        </w:tc>
        <w:tc>
          <w:tcPr>
            <w:tcW w:w="1559" w:type="dxa"/>
          </w:tcPr>
          <w:p w14:paraId="446E1BEB"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40.161,58</w:t>
            </w:r>
          </w:p>
        </w:tc>
      </w:tr>
      <w:tr w:rsidR="00CD67AE" w14:paraId="68154DD3" w14:textId="77777777" w:rsidTr="009756EA">
        <w:tc>
          <w:tcPr>
            <w:tcW w:w="4502" w:type="dxa"/>
          </w:tcPr>
          <w:p w14:paraId="47790908" w14:textId="77777777" w:rsidR="00CD67AE" w:rsidRDefault="00CD67AE"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Instalações</w:t>
            </w:r>
          </w:p>
        </w:tc>
        <w:tc>
          <w:tcPr>
            <w:tcW w:w="1843" w:type="dxa"/>
          </w:tcPr>
          <w:p w14:paraId="095C490F" w14:textId="77777777" w:rsidR="00CD67AE" w:rsidRDefault="00CD67AE"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6C1B22">
              <w:rPr>
                <w:rFonts w:ascii="Trebuchet MS" w:hAnsi="Trebuchet MS" w:cs="Arial"/>
                <w:color w:val="000000" w:themeColor="text1"/>
                <w:sz w:val="22"/>
                <w:szCs w:val="22"/>
              </w:rPr>
              <w:t xml:space="preserve"> 12.499,67</w:t>
            </w:r>
            <w:r>
              <w:rPr>
                <w:rFonts w:ascii="Trebuchet MS" w:hAnsi="Trebuchet MS" w:cs="Arial"/>
                <w:color w:val="000000" w:themeColor="text1"/>
                <w:sz w:val="22"/>
                <w:szCs w:val="22"/>
              </w:rPr>
              <w:t xml:space="preserve">       </w:t>
            </w:r>
          </w:p>
        </w:tc>
        <w:tc>
          <w:tcPr>
            <w:tcW w:w="1429" w:type="dxa"/>
          </w:tcPr>
          <w:p w14:paraId="346B6D10"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1.070,26</w:t>
            </w:r>
          </w:p>
        </w:tc>
        <w:tc>
          <w:tcPr>
            <w:tcW w:w="1559" w:type="dxa"/>
          </w:tcPr>
          <w:p w14:paraId="1843C386" w14:textId="77777777" w:rsidR="00CD67AE" w:rsidRDefault="006C1B22"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836,64</w:t>
            </w:r>
          </w:p>
        </w:tc>
        <w:tc>
          <w:tcPr>
            <w:tcW w:w="1559" w:type="dxa"/>
          </w:tcPr>
          <w:p w14:paraId="7AB0B4CE"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607,52</w:t>
            </w:r>
          </w:p>
        </w:tc>
      </w:tr>
      <w:tr w:rsidR="00CD67AE" w14:paraId="5AEC5721" w14:textId="77777777" w:rsidTr="009756EA">
        <w:tc>
          <w:tcPr>
            <w:tcW w:w="4502" w:type="dxa"/>
          </w:tcPr>
          <w:p w14:paraId="145795C2" w14:textId="77777777" w:rsidR="00CD67AE" w:rsidRDefault="00CD67AE"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Veículos</w:t>
            </w:r>
          </w:p>
        </w:tc>
        <w:tc>
          <w:tcPr>
            <w:tcW w:w="1843" w:type="dxa"/>
          </w:tcPr>
          <w:p w14:paraId="7F1901D9"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42.700,00</w:t>
            </w:r>
          </w:p>
        </w:tc>
        <w:tc>
          <w:tcPr>
            <w:tcW w:w="1429" w:type="dxa"/>
          </w:tcPr>
          <w:p w14:paraId="7D68E1E2"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19.615,25</w:t>
            </w:r>
          </w:p>
        </w:tc>
        <w:tc>
          <w:tcPr>
            <w:tcW w:w="1559" w:type="dxa"/>
          </w:tcPr>
          <w:p w14:paraId="3BAE8547" w14:textId="77777777" w:rsidR="00CD67AE" w:rsidRDefault="006C1B22"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4.803,72</w:t>
            </w:r>
          </w:p>
        </w:tc>
        <w:tc>
          <w:tcPr>
            <w:tcW w:w="1559" w:type="dxa"/>
          </w:tcPr>
          <w:p w14:paraId="313BB71B"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4.803,72</w:t>
            </w:r>
          </w:p>
        </w:tc>
      </w:tr>
      <w:tr w:rsidR="00CD67AE" w14:paraId="0A6204D8" w14:textId="77777777" w:rsidTr="009756EA">
        <w:tc>
          <w:tcPr>
            <w:tcW w:w="4502" w:type="dxa"/>
          </w:tcPr>
          <w:p w14:paraId="37D78267" w14:textId="77777777" w:rsidR="00CD67AE" w:rsidRDefault="00CD67AE"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Móveis e Utensílios</w:t>
            </w:r>
          </w:p>
        </w:tc>
        <w:tc>
          <w:tcPr>
            <w:tcW w:w="1843" w:type="dxa"/>
          </w:tcPr>
          <w:p w14:paraId="61B27518"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46.027,11</w:t>
            </w:r>
          </w:p>
        </w:tc>
        <w:tc>
          <w:tcPr>
            <w:tcW w:w="1429" w:type="dxa"/>
          </w:tcPr>
          <w:p w14:paraId="16430518"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15.346,08</w:t>
            </w:r>
          </w:p>
        </w:tc>
        <w:tc>
          <w:tcPr>
            <w:tcW w:w="1559" w:type="dxa"/>
          </w:tcPr>
          <w:p w14:paraId="2427285C" w14:textId="77777777" w:rsidR="00CD67AE" w:rsidRDefault="009756EA"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3.999,29</w:t>
            </w:r>
          </w:p>
        </w:tc>
        <w:tc>
          <w:tcPr>
            <w:tcW w:w="1559" w:type="dxa"/>
          </w:tcPr>
          <w:p w14:paraId="0D442592"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2.900,40</w:t>
            </w:r>
          </w:p>
        </w:tc>
      </w:tr>
      <w:tr w:rsidR="00CD67AE" w14:paraId="0DBA10C0" w14:textId="77777777" w:rsidTr="009756EA">
        <w:tc>
          <w:tcPr>
            <w:tcW w:w="4502" w:type="dxa"/>
          </w:tcPr>
          <w:p w14:paraId="6D608BC9" w14:textId="77777777" w:rsidR="00CD67AE" w:rsidRDefault="00CD67AE"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Equipamentos de Processamento de Dados</w:t>
            </w:r>
          </w:p>
        </w:tc>
        <w:tc>
          <w:tcPr>
            <w:tcW w:w="1843" w:type="dxa"/>
          </w:tcPr>
          <w:p w14:paraId="2BDF9C80"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44.389,32</w:t>
            </w:r>
          </w:p>
        </w:tc>
        <w:tc>
          <w:tcPr>
            <w:tcW w:w="1429" w:type="dxa"/>
          </w:tcPr>
          <w:p w14:paraId="3C83A55B" w14:textId="77777777" w:rsidR="00CD67AE" w:rsidRDefault="006C1B22" w:rsidP="006C1B22">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30.605,07</w:t>
            </w:r>
          </w:p>
        </w:tc>
        <w:tc>
          <w:tcPr>
            <w:tcW w:w="1559" w:type="dxa"/>
          </w:tcPr>
          <w:p w14:paraId="216B5925" w14:textId="77777777" w:rsidR="00CD67AE" w:rsidRDefault="009756EA" w:rsidP="009756EA">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8.279,92</w:t>
            </w:r>
          </w:p>
        </w:tc>
        <w:tc>
          <w:tcPr>
            <w:tcW w:w="1559" w:type="dxa"/>
          </w:tcPr>
          <w:p w14:paraId="2E47A60D" w14:textId="77777777" w:rsidR="00CD67AE" w:rsidRDefault="009756EA" w:rsidP="009756EA">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9.561,07</w:t>
            </w:r>
          </w:p>
        </w:tc>
      </w:tr>
      <w:tr w:rsidR="009756EA" w14:paraId="49C64C26" w14:textId="77777777" w:rsidTr="009756EA">
        <w:tc>
          <w:tcPr>
            <w:tcW w:w="4502" w:type="dxa"/>
          </w:tcPr>
          <w:p w14:paraId="362148ED" w14:textId="77777777" w:rsidR="009756EA" w:rsidRDefault="009756EA"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Benfeitorias de Imóveis de Terceiros</w:t>
            </w:r>
          </w:p>
        </w:tc>
        <w:tc>
          <w:tcPr>
            <w:tcW w:w="1843" w:type="dxa"/>
          </w:tcPr>
          <w:p w14:paraId="35F78843" w14:textId="77777777" w:rsidR="009756EA" w:rsidRDefault="009756EA" w:rsidP="006C1B22">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743335D9" w14:textId="77777777" w:rsidR="009756EA" w:rsidRDefault="009756EA" w:rsidP="00E122B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6BA5B8EB"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4FB40F93"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9756EA" w14:paraId="4418919E" w14:textId="77777777" w:rsidTr="009756EA">
        <w:tc>
          <w:tcPr>
            <w:tcW w:w="4502" w:type="dxa"/>
          </w:tcPr>
          <w:p w14:paraId="57642E29" w14:textId="77777777" w:rsidR="009756EA" w:rsidRDefault="009756EA"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Obras em Andamento</w:t>
            </w:r>
          </w:p>
        </w:tc>
        <w:tc>
          <w:tcPr>
            <w:tcW w:w="1843" w:type="dxa"/>
          </w:tcPr>
          <w:p w14:paraId="394BCB5D" w14:textId="77777777" w:rsidR="009756EA" w:rsidRDefault="009756EA" w:rsidP="006C1B22">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2BC57AEA" w14:textId="77777777" w:rsidR="009756EA" w:rsidRDefault="009756EA" w:rsidP="00E122B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52092B76"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44D54082"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9756EA" w14:paraId="2EC3EFBF" w14:textId="77777777" w:rsidTr="009756EA">
        <w:tc>
          <w:tcPr>
            <w:tcW w:w="4502" w:type="dxa"/>
          </w:tcPr>
          <w:p w14:paraId="7D9744CB" w14:textId="77777777" w:rsidR="009756EA" w:rsidRDefault="009756EA" w:rsidP="00E122B9">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Outros</w:t>
            </w:r>
          </w:p>
        </w:tc>
        <w:tc>
          <w:tcPr>
            <w:tcW w:w="1843" w:type="dxa"/>
          </w:tcPr>
          <w:p w14:paraId="2F371D41" w14:textId="77777777" w:rsidR="009756EA" w:rsidRDefault="009756EA" w:rsidP="006C1B22">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706A03AD" w14:textId="77777777" w:rsidR="009756EA" w:rsidRDefault="009756EA" w:rsidP="00E122B9">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2E1C057A"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040AD617" w14:textId="77777777" w:rsidR="009756EA" w:rsidRDefault="009756EA"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9756EA" w14:paraId="719DB09A" w14:textId="77777777" w:rsidTr="009756EA">
        <w:tc>
          <w:tcPr>
            <w:tcW w:w="4502" w:type="dxa"/>
          </w:tcPr>
          <w:p w14:paraId="2DD13F7D" w14:textId="77777777" w:rsidR="009756EA" w:rsidRDefault="009756EA" w:rsidP="00E122B9">
            <w:pPr>
              <w:widowControl w:val="0"/>
              <w:spacing w:line="235" w:lineRule="auto"/>
              <w:jc w:val="both"/>
              <w:rPr>
                <w:rFonts w:ascii="Trebuchet MS" w:hAnsi="Trebuchet MS" w:cs="Arial"/>
                <w:color w:val="000000" w:themeColor="text1"/>
                <w:sz w:val="22"/>
                <w:szCs w:val="22"/>
              </w:rPr>
            </w:pPr>
          </w:p>
        </w:tc>
        <w:tc>
          <w:tcPr>
            <w:tcW w:w="1843" w:type="dxa"/>
          </w:tcPr>
          <w:p w14:paraId="4F7D74BA" w14:textId="77777777" w:rsidR="009756EA" w:rsidRDefault="009756EA" w:rsidP="006C1B22">
            <w:pPr>
              <w:widowControl w:val="0"/>
              <w:spacing w:line="235" w:lineRule="auto"/>
              <w:jc w:val="right"/>
              <w:rPr>
                <w:rFonts w:ascii="Trebuchet MS" w:hAnsi="Trebuchet MS" w:cs="Arial"/>
                <w:color w:val="000000" w:themeColor="text1"/>
                <w:sz w:val="22"/>
                <w:szCs w:val="22"/>
              </w:rPr>
            </w:pPr>
          </w:p>
        </w:tc>
        <w:tc>
          <w:tcPr>
            <w:tcW w:w="1429" w:type="dxa"/>
          </w:tcPr>
          <w:p w14:paraId="1AF3E701" w14:textId="77777777" w:rsidR="009756EA" w:rsidRDefault="009756EA" w:rsidP="00E122B9">
            <w:pPr>
              <w:widowControl w:val="0"/>
              <w:spacing w:line="235" w:lineRule="auto"/>
              <w:jc w:val="both"/>
              <w:rPr>
                <w:rFonts w:ascii="Trebuchet MS" w:hAnsi="Trebuchet MS" w:cs="Arial"/>
                <w:color w:val="000000" w:themeColor="text1"/>
                <w:sz w:val="22"/>
                <w:szCs w:val="22"/>
              </w:rPr>
            </w:pPr>
          </w:p>
        </w:tc>
        <w:tc>
          <w:tcPr>
            <w:tcW w:w="1559" w:type="dxa"/>
          </w:tcPr>
          <w:p w14:paraId="19F1C644" w14:textId="77777777" w:rsidR="009756EA" w:rsidRDefault="009756EA" w:rsidP="00E122B9">
            <w:pPr>
              <w:widowControl w:val="0"/>
              <w:spacing w:line="235" w:lineRule="auto"/>
              <w:rPr>
                <w:rFonts w:ascii="Trebuchet MS" w:hAnsi="Trebuchet MS" w:cs="Arial"/>
                <w:color w:val="000000" w:themeColor="text1"/>
                <w:sz w:val="22"/>
                <w:szCs w:val="22"/>
              </w:rPr>
            </w:pPr>
          </w:p>
        </w:tc>
        <w:tc>
          <w:tcPr>
            <w:tcW w:w="1559" w:type="dxa"/>
          </w:tcPr>
          <w:p w14:paraId="6B4FDB51" w14:textId="77777777" w:rsidR="009756EA" w:rsidRDefault="009756EA" w:rsidP="00E122B9">
            <w:pPr>
              <w:widowControl w:val="0"/>
              <w:spacing w:line="235" w:lineRule="auto"/>
              <w:ind w:right="34"/>
              <w:jc w:val="right"/>
              <w:rPr>
                <w:rFonts w:ascii="Trebuchet MS" w:hAnsi="Trebuchet MS" w:cs="Arial"/>
                <w:color w:val="000000" w:themeColor="text1"/>
                <w:sz w:val="22"/>
                <w:szCs w:val="22"/>
              </w:rPr>
            </w:pPr>
          </w:p>
        </w:tc>
      </w:tr>
      <w:tr w:rsidR="009756EA" w:rsidRPr="003F25CF" w14:paraId="0A71DD2C" w14:textId="77777777" w:rsidTr="009756EA">
        <w:tc>
          <w:tcPr>
            <w:tcW w:w="4502" w:type="dxa"/>
          </w:tcPr>
          <w:p w14:paraId="498CFFA7" w14:textId="77777777" w:rsidR="009756EA" w:rsidRPr="003F25CF" w:rsidRDefault="009756EA" w:rsidP="00E122B9">
            <w:pPr>
              <w:widowControl w:val="0"/>
              <w:spacing w:line="235" w:lineRule="auto"/>
              <w:ind w:right="-108"/>
              <w:jc w:val="both"/>
              <w:rPr>
                <w:rFonts w:ascii="Trebuchet MS" w:hAnsi="Trebuchet MS" w:cs="Arial"/>
                <w:b/>
                <w:color w:val="000000" w:themeColor="text1"/>
                <w:sz w:val="22"/>
                <w:szCs w:val="22"/>
              </w:rPr>
            </w:pPr>
            <w:r>
              <w:rPr>
                <w:rFonts w:ascii="Trebuchet MS" w:hAnsi="Trebuchet MS" w:cs="Arial"/>
                <w:b/>
                <w:color w:val="000000" w:themeColor="text1"/>
                <w:sz w:val="22"/>
                <w:szCs w:val="22"/>
              </w:rPr>
              <w:t>Total</w:t>
            </w:r>
          </w:p>
        </w:tc>
        <w:tc>
          <w:tcPr>
            <w:tcW w:w="1843" w:type="dxa"/>
          </w:tcPr>
          <w:p w14:paraId="41387F50" w14:textId="77777777" w:rsidR="009756EA" w:rsidRPr="003F25CF" w:rsidRDefault="009756EA" w:rsidP="006C1B22">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1.306.781,12</w:t>
            </w:r>
          </w:p>
        </w:tc>
        <w:tc>
          <w:tcPr>
            <w:tcW w:w="1429" w:type="dxa"/>
          </w:tcPr>
          <w:p w14:paraId="2F78EB24" w14:textId="77777777" w:rsidR="009756EA" w:rsidRPr="003F25CF" w:rsidRDefault="009756EA" w:rsidP="009756EA">
            <w:pPr>
              <w:widowControl w:val="0"/>
              <w:spacing w:line="235" w:lineRule="auto"/>
              <w:ind w:right="-108"/>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164.377,07</w:t>
            </w:r>
          </w:p>
        </w:tc>
        <w:tc>
          <w:tcPr>
            <w:tcW w:w="1559" w:type="dxa"/>
          </w:tcPr>
          <w:p w14:paraId="4CE19E11" w14:textId="77777777" w:rsidR="009756EA" w:rsidRPr="003F25CF" w:rsidRDefault="009756EA" w:rsidP="009756EA">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60.839,43</w:t>
            </w:r>
          </w:p>
        </w:tc>
        <w:tc>
          <w:tcPr>
            <w:tcW w:w="1559" w:type="dxa"/>
          </w:tcPr>
          <w:p w14:paraId="0679D1CA" w14:textId="77777777" w:rsidR="009756EA" w:rsidRPr="003F25CF" w:rsidRDefault="009756EA" w:rsidP="009756EA">
            <w:pPr>
              <w:widowControl w:val="0"/>
              <w:spacing w:line="235" w:lineRule="auto"/>
              <w:ind w:right="34"/>
              <w:jc w:val="right"/>
              <w:rPr>
                <w:rFonts w:ascii="Trebuchet MS" w:hAnsi="Trebuchet MS" w:cs="Arial"/>
                <w:b/>
                <w:color w:val="000000" w:themeColor="text1"/>
                <w:sz w:val="22"/>
                <w:szCs w:val="22"/>
              </w:rPr>
            </w:pPr>
            <w:r>
              <w:rPr>
                <w:rFonts w:ascii="Trebuchet MS" w:hAnsi="Trebuchet MS" w:cs="Arial"/>
                <w:b/>
                <w:color w:val="000000" w:themeColor="text1"/>
                <w:sz w:val="22"/>
                <w:szCs w:val="22"/>
              </w:rPr>
              <w:t>61.855,29</w:t>
            </w:r>
          </w:p>
        </w:tc>
      </w:tr>
    </w:tbl>
    <w:p w14:paraId="4D3E8998" w14:textId="77777777" w:rsidR="00C232EC" w:rsidRPr="00FD52B7" w:rsidRDefault="00C232EC" w:rsidP="00770DD4">
      <w:pPr>
        <w:widowControl w:val="0"/>
        <w:tabs>
          <w:tab w:val="left" w:pos="851"/>
        </w:tabs>
        <w:spacing w:line="235" w:lineRule="auto"/>
        <w:ind w:right="-851"/>
        <w:rPr>
          <w:rFonts w:ascii="Trebuchet MS" w:hAnsi="Trebuchet MS" w:cs="Arial"/>
          <w:color w:val="000000" w:themeColor="text1"/>
          <w:sz w:val="22"/>
          <w:szCs w:val="22"/>
        </w:rPr>
      </w:pPr>
    </w:p>
    <w:p w14:paraId="7331774A" w14:textId="77777777" w:rsidR="00C232EC" w:rsidRPr="00FD52B7" w:rsidRDefault="00C232EC" w:rsidP="00C232EC">
      <w:pPr>
        <w:widowControl w:val="0"/>
        <w:rPr>
          <w:rFonts w:ascii="Trebuchet MS" w:hAnsi="Trebuchet MS" w:cs="Arial"/>
          <w:color w:val="000000" w:themeColor="text1"/>
          <w:sz w:val="22"/>
          <w:szCs w:val="22"/>
        </w:rPr>
      </w:pPr>
    </w:p>
    <w:p w14:paraId="4BBA4160" w14:textId="77777777" w:rsidR="00C232EC" w:rsidRPr="00FD52B7" w:rsidRDefault="00C232EC" w:rsidP="00C232EC">
      <w:pPr>
        <w:widowControl w:val="0"/>
        <w:rPr>
          <w:rFonts w:ascii="Trebuchet MS" w:hAnsi="Trebuchet MS" w:cs="Arial"/>
          <w:color w:val="000000" w:themeColor="text1"/>
          <w:sz w:val="22"/>
          <w:szCs w:val="22"/>
        </w:rPr>
      </w:pPr>
    </w:p>
    <w:p w14:paraId="436AE481" w14:textId="77777777" w:rsidR="00340705" w:rsidRPr="00025FA0" w:rsidRDefault="00C232EC" w:rsidP="00340705">
      <w:pPr>
        <w:widowControl w:val="0"/>
        <w:ind w:left="709"/>
        <w:jc w:val="both"/>
        <w:rPr>
          <w:rFonts w:ascii="Trebuchet MS" w:hAnsi="Trebuchet MS" w:cs="Arial"/>
          <w:color w:val="000000" w:themeColor="text1"/>
        </w:rPr>
      </w:pPr>
      <w:r w:rsidRPr="00025FA0">
        <w:rPr>
          <w:rFonts w:ascii="Trebuchet MS" w:hAnsi="Trebuchet MS" w:cs="Arial"/>
          <w:color w:val="000000" w:themeColor="text1"/>
        </w:rPr>
        <w:t>A Entidade acompanha anualmente as vidas úteis dos ativos imobilizados e não foram identificadas diferença</w:t>
      </w:r>
      <w:r w:rsidR="00340705" w:rsidRPr="00025FA0">
        <w:rPr>
          <w:rFonts w:ascii="Trebuchet MS" w:hAnsi="Trebuchet MS" w:cs="Arial"/>
          <w:color w:val="000000" w:themeColor="text1"/>
        </w:rPr>
        <w:t>s significativas durante o ano.</w:t>
      </w:r>
    </w:p>
    <w:p w14:paraId="76CD0087" w14:textId="77777777" w:rsidR="00713564" w:rsidRPr="00025FA0" w:rsidRDefault="00713564" w:rsidP="00340705">
      <w:pPr>
        <w:widowControl w:val="0"/>
        <w:ind w:left="709"/>
        <w:jc w:val="both"/>
        <w:rPr>
          <w:rFonts w:ascii="Trebuchet MS" w:hAnsi="Trebuchet MS" w:cs="Arial"/>
          <w:color w:val="000000" w:themeColor="text1"/>
        </w:rPr>
      </w:pPr>
    </w:p>
    <w:p w14:paraId="319A28D0" w14:textId="77777777" w:rsidR="00C232EC" w:rsidRPr="00025FA0" w:rsidRDefault="00C232EC" w:rsidP="00770DD4">
      <w:pPr>
        <w:widowControl w:val="0"/>
        <w:rPr>
          <w:rFonts w:ascii="Trebuchet MS" w:hAnsi="Trebuchet MS" w:cs="Arial"/>
          <w:color w:val="000000" w:themeColor="text1"/>
        </w:rPr>
      </w:pPr>
    </w:p>
    <w:p w14:paraId="021C9174" w14:textId="77777777" w:rsidR="00C232EC" w:rsidRPr="00025FA0" w:rsidRDefault="00C232EC" w:rsidP="00A10069">
      <w:pPr>
        <w:widowControl w:val="0"/>
        <w:ind w:left="709"/>
        <w:rPr>
          <w:rFonts w:ascii="Trebuchet MS" w:hAnsi="Trebuchet MS" w:cs="Arial"/>
          <w:color w:val="000000" w:themeColor="text1"/>
        </w:rPr>
      </w:pPr>
      <w:r w:rsidRPr="00025FA0">
        <w:rPr>
          <w:rFonts w:ascii="Trebuchet MS" w:hAnsi="Trebuchet MS" w:cs="Arial"/>
          <w:color w:val="000000" w:themeColor="text1"/>
        </w:rPr>
        <w:t>A seguir apresentamos a movimentação do ativo imobilizado:</w:t>
      </w:r>
    </w:p>
    <w:p w14:paraId="1D04B31C" w14:textId="77777777" w:rsidR="00B36126" w:rsidRDefault="00B36126" w:rsidP="005B5328">
      <w:pPr>
        <w:pStyle w:val="Corpodetexto"/>
        <w:spacing w:line="252" w:lineRule="auto"/>
        <w:rPr>
          <w:rFonts w:ascii="Trebuchet MS" w:hAnsi="Trebuchet MS" w:cs="Arial"/>
          <w:color w:val="000000" w:themeColor="text1"/>
          <w:sz w:val="22"/>
          <w:szCs w:val="22"/>
          <w:u w:val="single"/>
        </w:rPr>
      </w:pPr>
    </w:p>
    <w:p w14:paraId="5857F3D8" w14:textId="77777777" w:rsidR="00B36126" w:rsidRDefault="00B36126" w:rsidP="005B5328">
      <w:pPr>
        <w:pStyle w:val="Corpodetexto"/>
        <w:spacing w:line="252" w:lineRule="auto"/>
        <w:rPr>
          <w:rFonts w:ascii="Trebuchet MS" w:hAnsi="Trebuchet MS" w:cs="Arial"/>
          <w:color w:val="000000" w:themeColor="text1"/>
          <w:sz w:val="22"/>
          <w:szCs w:val="22"/>
          <w:u w:val="single"/>
        </w:rPr>
      </w:pPr>
    </w:p>
    <w:p w14:paraId="41327891" w14:textId="77777777" w:rsidR="00C232EC" w:rsidRPr="00FD52B7" w:rsidRDefault="00C232EC" w:rsidP="00A10069">
      <w:pPr>
        <w:pStyle w:val="Corpodetexto"/>
        <w:spacing w:line="252" w:lineRule="auto"/>
        <w:ind w:left="426"/>
        <w:rPr>
          <w:rFonts w:ascii="Trebuchet MS" w:hAnsi="Trebuchet MS" w:cs="Arial"/>
          <w:color w:val="000000" w:themeColor="text1"/>
          <w:sz w:val="22"/>
          <w:szCs w:val="22"/>
          <w:u w:val="single"/>
        </w:rPr>
      </w:pPr>
      <w:r w:rsidRPr="005B5328">
        <w:rPr>
          <w:rFonts w:ascii="Trebuchet MS" w:hAnsi="Trebuchet MS" w:cs="Arial"/>
          <w:color w:val="000000" w:themeColor="text1"/>
          <w:szCs w:val="24"/>
          <w:u w:val="single"/>
          <w:lang w:eastAsia="en-US"/>
        </w:rPr>
        <w:lastRenderedPageBreak/>
        <w:t>Movimentação do ativo imobilizado</w:t>
      </w:r>
      <w:r w:rsidRPr="00FD52B7">
        <w:rPr>
          <w:rFonts w:ascii="Trebuchet MS" w:hAnsi="Trebuchet MS" w:cs="Arial"/>
          <w:color w:val="000000" w:themeColor="text1"/>
          <w:sz w:val="22"/>
          <w:szCs w:val="22"/>
          <w:u w:val="single"/>
        </w:rPr>
        <w:t>:</w:t>
      </w:r>
    </w:p>
    <w:p w14:paraId="48481703" w14:textId="77777777" w:rsidR="00770DD4" w:rsidRDefault="00770DD4" w:rsidP="005B5328">
      <w:pPr>
        <w:pStyle w:val="Corpodetexto"/>
        <w:spacing w:line="252" w:lineRule="auto"/>
        <w:rPr>
          <w:rFonts w:ascii="Trebuchet MS" w:hAnsi="Trebuchet MS" w:cs="Arial"/>
          <w:color w:val="000000" w:themeColor="text1"/>
          <w:sz w:val="22"/>
          <w:szCs w:val="22"/>
        </w:rPr>
      </w:pPr>
    </w:p>
    <w:tbl>
      <w:tblPr>
        <w:tblStyle w:val="Tabelacomgrade"/>
        <w:tblW w:w="0" w:type="auto"/>
        <w:tblInd w:w="426" w:type="dxa"/>
        <w:tblLook w:val="04A0" w:firstRow="1" w:lastRow="0" w:firstColumn="1" w:lastColumn="0" w:noHBand="0" w:noVBand="1"/>
      </w:tblPr>
      <w:tblGrid>
        <w:gridCol w:w="1987"/>
        <w:gridCol w:w="1643"/>
        <w:gridCol w:w="1296"/>
        <w:gridCol w:w="1180"/>
        <w:gridCol w:w="1443"/>
        <w:gridCol w:w="1653"/>
      </w:tblGrid>
      <w:tr w:rsidR="00770DD4" w14:paraId="4D08932C" w14:textId="77777777" w:rsidTr="002576AE">
        <w:tc>
          <w:tcPr>
            <w:tcW w:w="4502" w:type="dxa"/>
          </w:tcPr>
          <w:p w14:paraId="10A79ABF" w14:textId="77777777" w:rsidR="00770DD4" w:rsidRDefault="00770DD4" w:rsidP="00770DD4">
            <w:pPr>
              <w:widowControl w:val="0"/>
              <w:spacing w:line="235" w:lineRule="auto"/>
              <w:ind w:right="-675"/>
              <w:jc w:val="center"/>
              <w:rPr>
                <w:rFonts w:ascii="Trebuchet MS" w:hAnsi="Trebuchet MS" w:cs="Arial"/>
                <w:color w:val="000000" w:themeColor="text1"/>
                <w:sz w:val="22"/>
                <w:szCs w:val="22"/>
              </w:rPr>
            </w:pPr>
            <w:r>
              <w:rPr>
                <w:rFonts w:ascii="Trebuchet MS" w:hAnsi="Trebuchet MS" w:cs="Arial"/>
                <w:color w:val="000000" w:themeColor="text1"/>
                <w:sz w:val="22"/>
                <w:szCs w:val="22"/>
              </w:rPr>
              <w:t>Controladora</w:t>
            </w:r>
          </w:p>
        </w:tc>
        <w:tc>
          <w:tcPr>
            <w:tcW w:w="1843" w:type="dxa"/>
          </w:tcPr>
          <w:p w14:paraId="08E83DE6" w14:textId="77777777" w:rsidR="00770DD4" w:rsidRDefault="00770DD4" w:rsidP="00770DD4">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31.12.2016</w:t>
            </w:r>
          </w:p>
        </w:tc>
        <w:tc>
          <w:tcPr>
            <w:tcW w:w="1429" w:type="dxa"/>
          </w:tcPr>
          <w:p w14:paraId="509B4FFC" w14:textId="77777777" w:rsidR="00770DD4" w:rsidRDefault="00770DD4" w:rsidP="00770DD4">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Adições</w:t>
            </w:r>
          </w:p>
        </w:tc>
        <w:tc>
          <w:tcPr>
            <w:tcW w:w="1429" w:type="dxa"/>
          </w:tcPr>
          <w:p w14:paraId="71584F8F" w14:textId="77777777" w:rsidR="00770DD4" w:rsidRDefault="00770DD4" w:rsidP="00770DD4">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Baixas</w:t>
            </w:r>
          </w:p>
        </w:tc>
        <w:tc>
          <w:tcPr>
            <w:tcW w:w="1559" w:type="dxa"/>
          </w:tcPr>
          <w:p w14:paraId="63F1190F" w14:textId="77777777" w:rsidR="00770DD4" w:rsidRDefault="00770DD4" w:rsidP="00770DD4">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Depreciação</w:t>
            </w:r>
          </w:p>
        </w:tc>
        <w:tc>
          <w:tcPr>
            <w:tcW w:w="1559" w:type="dxa"/>
          </w:tcPr>
          <w:p w14:paraId="335B34E2" w14:textId="77777777" w:rsidR="00770DD4" w:rsidRDefault="00770DD4" w:rsidP="00770DD4">
            <w:pPr>
              <w:widowControl w:val="0"/>
              <w:spacing w:line="235" w:lineRule="auto"/>
              <w:ind w:right="34"/>
              <w:jc w:val="center"/>
              <w:rPr>
                <w:rFonts w:ascii="Trebuchet MS" w:hAnsi="Trebuchet MS" w:cs="Arial"/>
                <w:color w:val="000000" w:themeColor="text1"/>
                <w:sz w:val="22"/>
                <w:szCs w:val="22"/>
              </w:rPr>
            </w:pPr>
            <w:r>
              <w:rPr>
                <w:rFonts w:ascii="Trebuchet MS" w:hAnsi="Trebuchet MS" w:cs="Arial"/>
                <w:color w:val="000000" w:themeColor="text1"/>
                <w:sz w:val="22"/>
                <w:szCs w:val="22"/>
              </w:rPr>
              <w:t>31.12.2017</w:t>
            </w:r>
          </w:p>
        </w:tc>
      </w:tr>
      <w:tr w:rsidR="00770DD4" w14:paraId="171A662E" w14:textId="77777777" w:rsidTr="002576AE">
        <w:tc>
          <w:tcPr>
            <w:tcW w:w="4502" w:type="dxa"/>
          </w:tcPr>
          <w:p w14:paraId="5D02ED5A" w14:textId="77777777" w:rsidR="00770DD4" w:rsidRDefault="00770DD4" w:rsidP="002576AE">
            <w:pPr>
              <w:widowControl w:val="0"/>
              <w:spacing w:line="235" w:lineRule="auto"/>
              <w:ind w:right="-675"/>
              <w:jc w:val="both"/>
              <w:rPr>
                <w:rFonts w:ascii="Trebuchet MS" w:hAnsi="Trebuchet MS" w:cs="Arial"/>
                <w:color w:val="000000" w:themeColor="text1"/>
                <w:sz w:val="22"/>
                <w:szCs w:val="22"/>
              </w:rPr>
            </w:pPr>
          </w:p>
        </w:tc>
        <w:tc>
          <w:tcPr>
            <w:tcW w:w="1843" w:type="dxa"/>
          </w:tcPr>
          <w:p w14:paraId="545884E3" w14:textId="77777777" w:rsidR="00770DD4" w:rsidRDefault="00770DD4" w:rsidP="002576AE">
            <w:pPr>
              <w:widowControl w:val="0"/>
              <w:spacing w:line="235" w:lineRule="auto"/>
              <w:jc w:val="right"/>
              <w:rPr>
                <w:rFonts w:ascii="Trebuchet MS" w:hAnsi="Trebuchet MS" w:cs="Arial"/>
                <w:color w:val="000000" w:themeColor="text1"/>
                <w:sz w:val="22"/>
                <w:szCs w:val="22"/>
              </w:rPr>
            </w:pPr>
          </w:p>
        </w:tc>
        <w:tc>
          <w:tcPr>
            <w:tcW w:w="1429" w:type="dxa"/>
          </w:tcPr>
          <w:p w14:paraId="62EEE795" w14:textId="77777777" w:rsidR="00770DD4" w:rsidRDefault="00770DD4" w:rsidP="002576AE">
            <w:pPr>
              <w:widowControl w:val="0"/>
              <w:spacing w:line="235" w:lineRule="auto"/>
              <w:jc w:val="right"/>
              <w:rPr>
                <w:rFonts w:ascii="Trebuchet MS" w:hAnsi="Trebuchet MS" w:cs="Arial"/>
                <w:color w:val="000000" w:themeColor="text1"/>
                <w:sz w:val="22"/>
                <w:szCs w:val="22"/>
              </w:rPr>
            </w:pPr>
          </w:p>
        </w:tc>
        <w:tc>
          <w:tcPr>
            <w:tcW w:w="1429" w:type="dxa"/>
          </w:tcPr>
          <w:p w14:paraId="02372749" w14:textId="77777777" w:rsidR="00770DD4" w:rsidRDefault="00770DD4" w:rsidP="002576AE">
            <w:pPr>
              <w:widowControl w:val="0"/>
              <w:spacing w:line="235" w:lineRule="auto"/>
              <w:jc w:val="right"/>
              <w:rPr>
                <w:rFonts w:ascii="Trebuchet MS" w:hAnsi="Trebuchet MS" w:cs="Arial"/>
                <w:color w:val="000000" w:themeColor="text1"/>
                <w:sz w:val="22"/>
                <w:szCs w:val="22"/>
              </w:rPr>
            </w:pPr>
          </w:p>
        </w:tc>
        <w:tc>
          <w:tcPr>
            <w:tcW w:w="1559" w:type="dxa"/>
          </w:tcPr>
          <w:p w14:paraId="18EABB11" w14:textId="77777777" w:rsidR="00770DD4" w:rsidRDefault="00770DD4" w:rsidP="002576AE">
            <w:pPr>
              <w:widowControl w:val="0"/>
              <w:spacing w:line="235" w:lineRule="auto"/>
              <w:jc w:val="right"/>
              <w:rPr>
                <w:rFonts w:ascii="Trebuchet MS" w:hAnsi="Trebuchet MS" w:cs="Arial"/>
                <w:color w:val="000000" w:themeColor="text1"/>
                <w:sz w:val="22"/>
                <w:szCs w:val="22"/>
              </w:rPr>
            </w:pPr>
          </w:p>
        </w:tc>
        <w:tc>
          <w:tcPr>
            <w:tcW w:w="1559" w:type="dxa"/>
          </w:tcPr>
          <w:p w14:paraId="001740B7" w14:textId="77777777" w:rsidR="00770DD4" w:rsidRDefault="00770DD4" w:rsidP="002576AE">
            <w:pPr>
              <w:widowControl w:val="0"/>
              <w:spacing w:line="235" w:lineRule="auto"/>
              <w:ind w:right="34"/>
              <w:jc w:val="right"/>
              <w:rPr>
                <w:rFonts w:ascii="Trebuchet MS" w:hAnsi="Trebuchet MS" w:cs="Arial"/>
                <w:color w:val="000000" w:themeColor="text1"/>
                <w:sz w:val="22"/>
                <w:szCs w:val="22"/>
              </w:rPr>
            </w:pPr>
          </w:p>
        </w:tc>
      </w:tr>
      <w:tr w:rsidR="00770DD4" w14:paraId="00117B5A" w14:textId="77777777" w:rsidTr="002576AE">
        <w:tc>
          <w:tcPr>
            <w:tcW w:w="4502" w:type="dxa"/>
          </w:tcPr>
          <w:p w14:paraId="6ACEA0F1" w14:textId="77777777" w:rsidR="00770DD4" w:rsidRDefault="00770DD4" w:rsidP="002576AE">
            <w:pPr>
              <w:widowControl w:val="0"/>
              <w:spacing w:line="235" w:lineRule="auto"/>
              <w:ind w:right="-675"/>
              <w:jc w:val="both"/>
              <w:rPr>
                <w:rFonts w:ascii="Trebuchet MS" w:hAnsi="Trebuchet MS" w:cs="Arial"/>
                <w:color w:val="000000" w:themeColor="text1"/>
                <w:sz w:val="22"/>
                <w:szCs w:val="22"/>
              </w:rPr>
            </w:pPr>
            <w:r>
              <w:rPr>
                <w:rFonts w:ascii="Trebuchet MS" w:hAnsi="Trebuchet MS" w:cs="Arial"/>
                <w:color w:val="000000" w:themeColor="text1"/>
                <w:sz w:val="22"/>
                <w:szCs w:val="22"/>
              </w:rPr>
              <w:t>Máquinas e Equipamentos</w:t>
            </w:r>
          </w:p>
        </w:tc>
        <w:tc>
          <w:tcPr>
            <w:tcW w:w="1843" w:type="dxa"/>
          </w:tcPr>
          <w:p w14:paraId="140127D2"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25.223,42</w:t>
            </w:r>
          </w:p>
        </w:tc>
        <w:tc>
          <w:tcPr>
            <w:tcW w:w="1429" w:type="dxa"/>
          </w:tcPr>
          <w:p w14:paraId="0B6164B4"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3.220,00</w:t>
            </w:r>
          </w:p>
        </w:tc>
        <w:tc>
          <w:tcPr>
            <w:tcW w:w="1429" w:type="dxa"/>
          </w:tcPr>
          <w:p w14:paraId="326116D2"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5.228,40</w:t>
            </w:r>
          </w:p>
        </w:tc>
        <w:tc>
          <w:tcPr>
            <w:tcW w:w="1559" w:type="dxa"/>
          </w:tcPr>
          <w:p w14:paraId="51B5506D" w14:textId="77777777" w:rsidR="00770DD4" w:rsidRDefault="00770DD4"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4.335,62</w:t>
            </w:r>
          </w:p>
        </w:tc>
        <w:tc>
          <w:tcPr>
            <w:tcW w:w="1559" w:type="dxa"/>
          </w:tcPr>
          <w:p w14:paraId="33DB5325" w14:textId="77777777" w:rsidR="00770DD4"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23.215,02</w:t>
            </w:r>
          </w:p>
        </w:tc>
      </w:tr>
      <w:tr w:rsidR="00770DD4" w14:paraId="642D5BEC" w14:textId="77777777" w:rsidTr="002576AE">
        <w:tc>
          <w:tcPr>
            <w:tcW w:w="4502" w:type="dxa"/>
          </w:tcPr>
          <w:p w14:paraId="39B5D50E" w14:textId="77777777" w:rsidR="00770DD4" w:rsidRDefault="00770DD4"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Imóveis</w:t>
            </w:r>
          </w:p>
        </w:tc>
        <w:tc>
          <w:tcPr>
            <w:tcW w:w="1843" w:type="dxa"/>
          </w:tcPr>
          <w:p w14:paraId="0FBB5E1F" w14:textId="77777777" w:rsidR="00770DD4" w:rsidRDefault="00770DD4"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1.140.000,00</w:t>
            </w:r>
          </w:p>
        </w:tc>
        <w:tc>
          <w:tcPr>
            <w:tcW w:w="1429" w:type="dxa"/>
          </w:tcPr>
          <w:p w14:paraId="221678D2" w14:textId="77777777" w:rsidR="00770DD4" w:rsidRDefault="00EC506F" w:rsidP="00EC506F">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5325D48C" w14:textId="77777777" w:rsidR="00770DD4" w:rsidRDefault="00EC506F" w:rsidP="00EC506F">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6D57EAE7" w14:textId="77777777" w:rsidR="00770DD4" w:rsidRDefault="00770DD4"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38.584,24</w:t>
            </w:r>
          </w:p>
        </w:tc>
        <w:tc>
          <w:tcPr>
            <w:tcW w:w="1559" w:type="dxa"/>
          </w:tcPr>
          <w:p w14:paraId="60DB9D45" w14:textId="77777777" w:rsidR="00770DD4"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1.140.000,00</w:t>
            </w:r>
          </w:p>
        </w:tc>
      </w:tr>
      <w:tr w:rsidR="00770DD4" w14:paraId="4051309A" w14:textId="77777777" w:rsidTr="002576AE">
        <w:tc>
          <w:tcPr>
            <w:tcW w:w="4502" w:type="dxa"/>
          </w:tcPr>
          <w:p w14:paraId="3B2C503D" w14:textId="77777777" w:rsidR="00770DD4" w:rsidRDefault="00770DD4"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Instalações</w:t>
            </w:r>
          </w:p>
        </w:tc>
        <w:tc>
          <w:tcPr>
            <w:tcW w:w="1843" w:type="dxa"/>
          </w:tcPr>
          <w:p w14:paraId="2E0F1664" w14:textId="77777777" w:rsidR="00770DD4" w:rsidRDefault="00770DD4"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r w:rsidR="00EC506F">
              <w:rPr>
                <w:rFonts w:ascii="Trebuchet MS" w:hAnsi="Trebuchet MS" w:cs="Arial"/>
                <w:color w:val="000000" w:themeColor="text1"/>
                <w:sz w:val="22"/>
                <w:szCs w:val="22"/>
              </w:rPr>
              <w:t xml:space="preserve"> 9.434,67</w:t>
            </w:r>
            <w:r>
              <w:rPr>
                <w:rFonts w:ascii="Trebuchet MS" w:hAnsi="Trebuchet MS" w:cs="Arial"/>
                <w:color w:val="000000" w:themeColor="text1"/>
                <w:sz w:val="22"/>
                <w:szCs w:val="22"/>
              </w:rPr>
              <w:t xml:space="preserve">      </w:t>
            </w:r>
          </w:p>
        </w:tc>
        <w:tc>
          <w:tcPr>
            <w:tcW w:w="1429" w:type="dxa"/>
          </w:tcPr>
          <w:p w14:paraId="13DAD931" w14:textId="77777777" w:rsidR="00770DD4" w:rsidRDefault="00EC506F"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3.050,00</w:t>
            </w:r>
          </w:p>
        </w:tc>
        <w:tc>
          <w:tcPr>
            <w:tcW w:w="1429" w:type="dxa"/>
          </w:tcPr>
          <w:p w14:paraId="4DCADEA1" w14:textId="77777777" w:rsidR="00770DD4" w:rsidRDefault="00EC506F"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3.205,00</w:t>
            </w:r>
          </w:p>
        </w:tc>
        <w:tc>
          <w:tcPr>
            <w:tcW w:w="1559" w:type="dxa"/>
          </w:tcPr>
          <w:p w14:paraId="7ACB984F" w14:textId="77777777" w:rsidR="00770DD4" w:rsidRDefault="00770DD4"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836,64</w:t>
            </w:r>
          </w:p>
        </w:tc>
        <w:tc>
          <w:tcPr>
            <w:tcW w:w="1559" w:type="dxa"/>
          </w:tcPr>
          <w:p w14:paraId="6F9EF606" w14:textId="77777777" w:rsidR="00770DD4"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9.279,67</w:t>
            </w:r>
          </w:p>
        </w:tc>
      </w:tr>
      <w:tr w:rsidR="00EC506F" w14:paraId="2AA253C6" w14:textId="77777777" w:rsidTr="002576AE">
        <w:tc>
          <w:tcPr>
            <w:tcW w:w="4502" w:type="dxa"/>
          </w:tcPr>
          <w:p w14:paraId="05C2577F" w14:textId="77777777" w:rsidR="00EC506F" w:rsidRDefault="00EC506F"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Veículos</w:t>
            </w:r>
          </w:p>
        </w:tc>
        <w:tc>
          <w:tcPr>
            <w:tcW w:w="1843" w:type="dxa"/>
          </w:tcPr>
          <w:p w14:paraId="0BA3448F" w14:textId="77777777" w:rsidR="00EC506F"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42.700,00</w:t>
            </w:r>
          </w:p>
        </w:tc>
        <w:tc>
          <w:tcPr>
            <w:tcW w:w="1429" w:type="dxa"/>
          </w:tcPr>
          <w:p w14:paraId="1189D5E1"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6FDEC77E"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509813CD" w14:textId="77777777" w:rsidR="00EC506F" w:rsidRDefault="00EC506F"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4.803,72</w:t>
            </w:r>
          </w:p>
        </w:tc>
        <w:tc>
          <w:tcPr>
            <w:tcW w:w="1559" w:type="dxa"/>
          </w:tcPr>
          <w:p w14:paraId="753C7005" w14:textId="77777777" w:rsidR="00EC506F"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42.700,00</w:t>
            </w:r>
          </w:p>
        </w:tc>
      </w:tr>
      <w:tr w:rsidR="00770DD4" w14:paraId="73D9BD9F" w14:textId="77777777" w:rsidTr="002576AE">
        <w:tc>
          <w:tcPr>
            <w:tcW w:w="4502" w:type="dxa"/>
          </w:tcPr>
          <w:p w14:paraId="30749265" w14:textId="77777777" w:rsidR="00770DD4" w:rsidRDefault="00770DD4"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Móveis e Utensílios</w:t>
            </w:r>
          </w:p>
        </w:tc>
        <w:tc>
          <w:tcPr>
            <w:tcW w:w="1843" w:type="dxa"/>
          </w:tcPr>
          <w:p w14:paraId="032100C4"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44.583,76</w:t>
            </w:r>
          </w:p>
        </w:tc>
        <w:tc>
          <w:tcPr>
            <w:tcW w:w="1429" w:type="dxa"/>
          </w:tcPr>
          <w:p w14:paraId="24270B0A" w14:textId="77777777" w:rsidR="00770DD4" w:rsidRDefault="00EC506F"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2.062,25</w:t>
            </w:r>
          </w:p>
        </w:tc>
        <w:tc>
          <w:tcPr>
            <w:tcW w:w="1429" w:type="dxa"/>
          </w:tcPr>
          <w:p w14:paraId="08DF3C14"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598,90</w:t>
            </w:r>
          </w:p>
        </w:tc>
        <w:tc>
          <w:tcPr>
            <w:tcW w:w="1559" w:type="dxa"/>
          </w:tcPr>
          <w:p w14:paraId="771093A5" w14:textId="77777777" w:rsidR="00770DD4" w:rsidRDefault="00770DD4"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3.999,29</w:t>
            </w:r>
          </w:p>
        </w:tc>
        <w:tc>
          <w:tcPr>
            <w:tcW w:w="1559" w:type="dxa"/>
          </w:tcPr>
          <w:p w14:paraId="51FD0C9D" w14:textId="77777777" w:rsidR="00770DD4"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46.047,11</w:t>
            </w:r>
          </w:p>
        </w:tc>
      </w:tr>
      <w:tr w:rsidR="00770DD4" w14:paraId="42A9338F" w14:textId="77777777" w:rsidTr="002576AE">
        <w:tc>
          <w:tcPr>
            <w:tcW w:w="4502" w:type="dxa"/>
          </w:tcPr>
          <w:p w14:paraId="034C6DC2" w14:textId="77777777" w:rsidR="00770DD4" w:rsidRDefault="00770DD4"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Equipamentos de Processamento de Dados</w:t>
            </w:r>
          </w:p>
        </w:tc>
        <w:tc>
          <w:tcPr>
            <w:tcW w:w="1843" w:type="dxa"/>
          </w:tcPr>
          <w:p w14:paraId="261B5BA8" w14:textId="77777777" w:rsidR="00770DD4" w:rsidRDefault="00EC506F" w:rsidP="00EC506F">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36.274,44</w:t>
            </w:r>
          </w:p>
        </w:tc>
        <w:tc>
          <w:tcPr>
            <w:tcW w:w="1429" w:type="dxa"/>
          </w:tcPr>
          <w:p w14:paraId="02980E02" w14:textId="77777777" w:rsidR="00770DD4" w:rsidRDefault="00EC506F"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5.658,01</w:t>
            </w:r>
          </w:p>
        </w:tc>
        <w:tc>
          <w:tcPr>
            <w:tcW w:w="1429" w:type="dxa"/>
          </w:tcPr>
          <w:p w14:paraId="1E5E2245" w14:textId="77777777" w:rsidR="00770DD4" w:rsidRDefault="00EC506F" w:rsidP="00EC506F">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1C5565BF" w14:textId="77777777" w:rsidR="00770DD4" w:rsidRDefault="00770DD4" w:rsidP="002576AE">
            <w:pPr>
              <w:widowControl w:val="0"/>
              <w:spacing w:line="235" w:lineRule="auto"/>
              <w:jc w:val="right"/>
              <w:rPr>
                <w:rFonts w:ascii="Trebuchet MS" w:hAnsi="Trebuchet MS" w:cs="Arial"/>
                <w:color w:val="000000" w:themeColor="text1"/>
                <w:sz w:val="22"/>
                <w:szCs w:val="22"/>
              </w:rPr>
            </w:pPr>
            <w:r>
              <w:rPr>
                <w:rFonts w:ascii="Trebuchet MS" w:hAnsi="Trebuchet MS" w:cs="Arial"/>
                <w:color w:val="000000" w:themeColor="text1"/>
                <w:sz w:val="22"/>
                <w:szCs w:val="22"/>
              </w:rPr>
              <w:t>8.279,92</w:t>
            </w:r>
          </w:p>
        </w:tc>
        <w:tc>
          <w:tcPr>
            <w:tcW w:w="1559" w:type="dxa"/>
          </w:tcPr>
          <w:p w14:paraId="132D0F1B" w14:textId="77777777" w:rsidR="00770DD4" w:rsidRDefault="00EC506F" w:rsidP="00EC506F">
            <w:pPr>
              <w:widowControl w:val="0"/>
              <w:spacing w:line="235" w:lineRule="auto"/>
              <w:ind w:right="34"/>
              <w:jc w:val="right"/>
              <w:rPr>
                <w:rFonts w:ascii="Trebuchet MS" w:hAnsi="Trebuchet MS" w:cs="Arial"/>
                <w:color w:val="000000" w:themeColor="text1"/>
                <w:sz w:val="22"/>
                <w:szCs w:val="22"/>
              </w:rPr>
            </w:pPr>
            <w:r>
              <w:rPr>
                <w:rFonts w:ascii="Trebuchet MS" w:hAnsi="Trebuchet MS" w:cs="Arial"/>
                <w:color w:val="000000" w:themeColor="text1"/>
                <w:sz w:val="22"/>
                <w:szCs w:val="22"/>
              </w:rPr>
              <w:t>41.932,45</w:t>
            </w:r>
          </w:p>
        </w:tc>
      </w:tr>
      <w:tr w:rsidR="00EC506F" w14:paraId="6721FED3" w14:textId="77777777" w:rsidTr="002576AE">
        <w:tc>
          <w:tcPr>
            <w:tcW w:w="4502" w:type="dxa"/>
          </w:tcPr>
          <w:p w14:paraId="702BC9FD" w14:textId="77777777" w:rsidR="00EC506F" w:rsidRDefault="00EC506F"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Benfeitorias de Imóveis de Terceiros</w:t>
            </w:r>
          </w:p>
        </w:tc>
        <w:tc>
          <w:tcPr>
            <w:tcW w:w="1843" w:type="dxa"/>
          </w:tcPr>
          <w:p w14:paraId="5AF0F555"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6900929F"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5605C84F"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36E263C7"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261AA468"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EC506F" w14:paraId="516D4F5F" w14:textId="77777777" w:rsidTr="002576AE">
        <w:tc>
          <w:tcPr>
            <w:tcW w:w="4502" w:type="dxa"/>
          </w:tcPr>
          <w:p w14:paraId="1E39C4B6" w14:textId="77777777" w:rsidR="00EC506F" w:rsidRDefault="00EC506F"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Obras em Andamento</w:t>
            </w:r>
          </w:p>
        </w:tc>
        <w:tc>
          <w:tcPr>
            <w:tcW w:w="1843" w:type="dxa"/>
          </w:tcPr>
          <w:p w14:paraId="293C4EB7"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09A478BB"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05B864E5"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0E035932"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318188E4"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EC506F" w14:paraId="60049F5E" w14:textId="77777777" w:rsidTr="002576AE">
        <w:tc>
          <w:tcPr>
            <w:tcW w:w="4502" w:type="dxa"/>
          </w:tcPr>
          <w:p w14:paraId="698AC05B" w14:textId="77777777" w:rsidR="00EC506F" w:rsidRDefault="00EC506F" w:rsidP="002576AE">
            <w:pPr>
              <w:widowControl w:val="0"/>
              <w:spacing w:line="235" w:lineRule="auto"/>
              <w:jc w:val="both"/>
              <w:rPr>
                <w:rFonts w:ascii="Trebuchet MS" w:hAnsi="Trebuchet MS" w:cs="Arial"/>
                <w:color w:val="000000" w:themeColor="text1"/>
                <w:sz w:val="22"/>
                <w:szCs w:val="22"/>
              </w:rPr>
            </w:pPr>
            <w:r>
              <w:rPr>
                <w:rFonts w:ascii="Trebuchet MS" w:hAnsi="Trebuchet MS" w:cs="Arial"/>
                <w:color w:val="000000" w:themeColor="text1"/>
                <w:sz w:val="22"/>
                <w:szCs w:val="22"/>
              </w:rPr>
              <w:t>Outros</w:t>
            </w:r>
          </w:p>
        </w:tc>
        <w:tc>
          <w:tcPr>
            <w:tcW w:w="1843" w:type="dxa"/>
          </w:tcPr>
          <w:p w14:paraId="0B0262E4"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759873A8"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429" w:type="dxa"/>
          </w:tcPr>
          <w:p w14:paraId="7499E206"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4E80F2E5"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c>
          <w:tcPr>
            <w:tcW w:w="1559" w:type="dxa"/>
          </w:tcPr>
          <w:p w14:paraId="43F318A1" w14:textId="77777777" w:rsidR="00EC506F" w:rsidRDefault="00EC506F" w:rsidP="002576AE">
            <w:pPr>
              <w:widowControl w:val="0"/>
              <w:spacing w:line="235" w:lineRule="auto"/>
              <w:jc w:val="center"/>
              <w:rPr>
                <w:rFonts w:ascii="Trebuchet MS" w:hAnsi="Trebuchet MS" w:cs="Arial"/>
                <w:color w:val="000000" w:themeColor="text1"/>
                <w:sz w:val="22"/>
                <w:szCs w:val="22"/>
              </w:rPr>
            </w:pPr>
            <w:r>
              <w:rPr>
                <w:rFonts w:ascii="Trebuchet MS" w:hAnsi="Trebuchet MS" w:cs="Arial"/>
                <w:color w:val="000000" w:themeColor="text1"/>
                <w:sz w:val="22"/>
                <w:szCs w:val="22"/>
              </w:rPr>
              <w:t>0</w:t>
            </w:r>
          </w:p>
        </w:tc>
      </w:tr>
      <w:tr w:rsidR="00770DD4" w14:paraId="1CDCD4C1" w14:textId="77777777" w:rsidTr="002576AE">
        <w:tc>
          <w:tcPr>
            <w:tcW w:w="4502" w:type="dxa"/>
          </w:tcPr>
          <w:p w14:paraId="2C62D2E9" w14:textId="77777777" w:rsidR="00770DD4" w:rsidRDefault="00770DD4" w:rsidP="002576AE">
            <w:pPr>
              <w:widowControl w:val="0"/>
              <w:spacing w:line="235" w:lineRule="auto"/>
              <w:jc w:val="both"/>
              <w:rPr>
                <w:rFonts w:ascii="Trebuchet MS" w:hAnsi="Trebuchet MS" w:cs="Arial"/>
                <w:color w:val="000000" w:themeColor="text1"/>
                <w:sz w:val="22"/>
                <w:szCs w:val="22"/>
              </w:rPr>
            </w:pPr>
          </w:p>
        </w:tc>
        <w:tc>
          <w:tcPr>
            <w:tcW w:w="1843" w:type="dxa"/>
          </w:tcPr>
          <w:p w14:paraId="6641EE7D" w14:textId="77777777" w:rsidR="00770DD4" w:rsidRDefault="00770DD4" w:rsidP="002576AE">
            <w:pPr>
              <w:widowControl w:val="0"/>
              <w:spacing w:line="235" w:lineRule="auto"/>
              <w:jc w:val="right"/>
              <w:rPr>
                <w:rFonts w:ascii="Trebuchet MS" w:hAnsi="Trebuchet MS" w:cs="Arial"/>
                <w:color w:val="000000" w:themeColor="text1"/>
                <w:sz w:val="22"/>
                <w:szCs w:val="22"/>
              </w:rPr>
            </w:pPr>
          </w:p>
        </w:tc>
        <w:tc>
          <w:tcPr>
            <w:tcW w:w="1429" w:type="dxa"/>
          </w:tcPr>
          <w:p w14:paraId="0A6713F2" w14:textId="77777777" w:rsidR="00770DD4" w:rsidRDefault="00770DD4" w:rsidP="002576AE">
            <w:pPr>
              <w:widowControl w:val="0"/>
              <w:spacing w:line="235" w:lineRule="auto"/>
              <w:jc w:val="both"/>
              <w:rPr>
                <w:rFonts w:ascii="Trebuchet MS" w:hAnsi="Trebuchet MS" w:cs="Arial"/>
                <w:color w:val="000000" w:themeColor="text1"/>
                <w:sz w:val="22"/>
                <w:szCs w:val="22"/>
              </w:rPr>
            </w:pPr>
          </w:p>
        </w:tc>
        <w:tc>
          <w:tcPr>
            <w:tcW w:w="1429" w:type="dxa"/>
          </w:tcPr>
          <w:p w14:paraId="2F74D8EC" w14:textId="77777777" w:rsidR="00770DD4" w:rsidRDefault="00770DD4" w:rsidP="002576AE">
            <w:pPr>
              <w:widowControl w:val="0"/>
              <w:spacing w:line="235" w:lineRule="auto"/>
              <w:jc w:val="both"/>
              <w:rPr>
                <w:rFonts w:ascii="Trebuchet MS" w:hAnsi="Trebuchet MS" w:cs="Arial"/>
                <w:color w:val="000000" w:themeColor="text1"/>
                <w:sz w:val="22"/>
                <w:szCs w:val="22"/>
              </w:rPr>
            </w:pPr>
          </w:p>
        </w:tc>
        <w:tc>
          <w:tcPr>
            <w:tcW w:w="1559" w:type="dxa"/>
          </w:tcPr>
          <w:p w14:paraId="30B29D71" w14:textId="77777777" w:rsidR="00770DD4" w:rsidRDefault="00770DD4" w:rsidP="002576AE">
            <w:pPr>
              <w:widowControl w:val="0"/>
              <w:spacing w:line="235" w:lineRule="auto"/>
              <w:rPr>
                <w:rFonts w:ascii="Trebuchet MS" w:hAnsi="Trebuchet MS" w:cs="Arial"/>
                <w:color w:val="000000" w:themeColor="text1"/>
                <w:sz w:val="22"/>
                <w:szCs w:val="22"/>
              </w:rPr>
            </w:pPr>
          </w:p>
        </w:tc>
        <w:tc>
          <w:tcPr>
            <w:tcW w:w="1559" w:type="dxa"/>
          </w:tcPr>
          <w:p w14:paraId="4F4ECB5F" w14:textId="77777777" w:rsidR="00770DD4" w:rsidRDefault="00770DD4" w:rsidP="002576AE">
            <w:pPr>
              <w:widowControl w:val="0"/>
              <w:spacing w:line="235" w:lineRule="auto"/>
              <w:ind w:right="34"/>
              <w:jc w:val="right"/>
              <w:rPr>
                <w:rFonts w:ascii="Trebuchet MS" w:hAnsi="Trebuchet MS" w:cs="Arial"/>
                <w:color w:val="000000" w:themeColor="text1"/>
                <w:sz w:val="22"/>
                <w:szCs w:val="22"/>
              </w:rPr>
            </w:pPr>
          </w:p>
        </w:tc>
      </w:tr>
      <w:tr w:rsidR="00770DD4" w:rsidRPr="003F25CF" w14:paraId="1C670C68" w14:textId="77777777" w:rsidTr="002576AE">
        <w:tc>
          <w:tcPr>
            <w:tcW w:w="4502" w:type="dxa"/>
          </w:tcPr>
          <w:p w14:paraId="5EDAB066" w14:textId="77777777" w:rsidR="00770DD4" w:rsidRPr="003F25CF" w:rsidRDefault="00770DD4" w:rsidP="002576AE">
            <w:pPr>
              <w:widowControl w:val="0"/>
              <w:spacing w:line="235" w:lineRule="auto"/>
              <w:ind w:right="-108"/>
              <w:jc w:val="both"/>
              <w:rPr>
                <w:rFonts w:ascii="Trebuchet MS" w:hAnsi="Trebuchet MS" w:cs="Arial"/>
                <w:b/>
                <w:color w:val="000000" w:themeColor="text1"/>
                <w:sz w:val="22"/>
                <w:szCs w:val="22"/>
              </w:rPr>
            </w:pPr>
            <w:r>
              <w:rPr>
                <w:rFonts w:ascii="Trebuchet MS" w:hAnsi="Trebuchet MS" w:cs="Arial"/>
                <w:b/>
                <w:color w:val="000000" w:themeColor="text1"/>
                <w:sz w:val="22"/>
                <w:szCs w:val="22"/>
              </w:rPr>
              <w:t>Total</w:t>
            </w:r>
          </w:p>
        </w:tc>
        <w:tc>
          <w:tcPr>
            <w:tcW w:w="1843" w:type="dxa"/>
          </w:tcPr>
          <w:p w14:paraId="06AE336B" w14:textId="77777777" w:rsidR="00770DD4" w:rsidRPr="003F25CF" w:rsidRDefault="00EC506F" w:rsidP="002576AE">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1.298.216,29</w:t>
            </w:r>
          </w:p>
        </w:tc>
        <w:tc>
          <w:tcPr>
            <w:tcW w:w="1429" w:type="dxa"/>
          </w:tcPr>
          <w:p w14:paraId="63F734BC" w14:textId="77777777" w:rsidR="00770DD4" w:rsidRDefault="002576AE" w:rsidP="002576AE">
            <w:pPr>
              <w:widowControl w:val="0"/>
              <w:spacing w:line="235" w:lineRule="auto"/>
              <w:ind w:right="-108"/>
              <w:jc w:val="right"/>
              <w:rPr>
                <w:rFonts w:ascii="Trebuchet MS" w:hAnsi="Trebuchet MS" w:cs="Arial"/>
                <w:b/>
                <w:color w:val="000000" w:themeColor="text1"/>
                <w:sz w:val="22"/>
                <w:szCs w:val="22"/>
              </w:rPr>
            </w:pPr>
            <w:r>
              <w:rPr>
                <w:rFonts w:ascii="Trebuchet MS" w:hAnsi="Trebuchet MS" w:cs="Arial"/>
                <w:b/>
                <w:color w:val="000000" w:themeColor="text1"/>
                <w:sz w:val="22"/>
                <w:szCs w:val="22"/>
              </w:rPr>
              <w:t>13.990,26</w:t>
            </w:r>
          </w:p>
        </w:tc>
        <w:tc>
          <w:tcPr>
            <w:tcW w:w="1429" w:type="dxa"/>
          </w:tcPr>
          <w:p w14:paraId="1DAEF83A" w14:textId="77777777" w:rsidR="00770DD4" w:rsidRPr="003F25CF" w:rsidRDefault="00EC506F" w:rsidP="00EC506F">
            <w:pPr>
              <w:widowControl w:val="0"/>
              <w:spacing w:line="235" w:lineRule="auto"/>
              <w:ind w:right="-108"/>
              <w:jc w:val="right"/>
              <w:rPr>
                <w:rFonts w:ascii="Trebuchet MS" w:hAnsi="Trebuchet MS" w:cs="Arial"/>
                <w:b/>
                <w:color w:val="000000" w:themeColor="text1"/>
                <w:sz w:val="22"/>
                <w:szCs w:val="22"/>
              </w:rPr>
            </w:pPr>
            <w:r>
              <w:rPr>
                <w:rFonts w:ascii="Trebuchet MS" w:hAnsi="Trebuchet MS" w:cs="Arial"/>
                <w:b/>
                <w:color w:val="000000" w:themeColor="text1"/>
                <w:sz w:val="22"/>
                <w:szCs w:val="22"/>
              </w:rPr>
              <w:t>9.032,30</w:t>
            </w:r>
          </w:p>
        </w:tc>
        <w:tc>
          <w:tcPr>
            <w:tcW w:w="1559" w:type="dxa"/>
          </w:tcPr>
          <w:p w14:paraId="5C757A12" w14:textId="77777777" w:rsidR="00770DD4" w:rsidRPr="003F25CF" w:rsidRDefault="00770DD4" w:rsidP="002576AE">
            <w:pPr>
              <w:widowControl w:val="0"/>
              <w:spacing w:line="235" w:lineRule="auto"/>
              <w:jc w:val="right"/>
              <w:rPr>
                <w:rFonts w:ascii="Trebuchet MS" w:hAnsi="Trebuchet MS" w:cs="Arial"/>
                <w:b/>
                <w:color w:val="000000" w:themeColor="text1"/>
                <w:sz w:val="22"/>
                <w:szCs w:val="22"/>
              </w:rPr>
            </w:pPr>
            <w:r>
              <w:rPr>
                <w:rFonts w:ascii="Trebuchet MS" w:hAnsi="Trebuchet MS" w:cs="Arial"/>
                <w:b/>
                <w:color w:val="000000" w:themeColor="text1"/>
                <w:sz w:val="22"/>
                <w:szCs w:val="22"/>
              </w:rPr>
              <w:t>60.839,43</w:t>
            </w:r>
          </w:p>
        </w:tc>
        <w:tc>
          <w:tcPr>
            <w:tcW w:w="1559" w:type="dxa"/>
          </w:tcPr>
          <w:p w14:paraId="21D8FCCD" w14:textId="77777777" w:rsidR="00770DD4" w:rsidRPr="003F25CF" w:rsidRDefault="00EC506F" w:rsidP="00EC506F">
            <w:pPr>
              <w:widowControl w:val="0"/>
              <w:spacing w:line="235" w:lineRule="auto"/>
              <w:ind w:right="34"/>
              <w:jc w:val="center"/>
              <w:rPr>
                <w:rFonts w:ascii="Trebuchet MS" w:hAnsi="Trebuchet MS" w:cs="Arial"/>
                <w:b/>
                <w:color w:val="000000" w:themeColor="text1"/>
                <w:sz w:val="22"/>
                <w:szCs w:val="22"/>
              </w:rPr>
            </w:pPr>
            <w:r>
              <w:rPr>
                <w:rFonts w:ascii="Trebuchet MS" w:hAnsi="Trebuchet MS" w:cs="Arial"/>
                <w:b/>
                <w:color w:val="000000" w:themeColor="text1"/>
                <w:sz w:val="22"/>
                <w:szCs w:val="22"/>
              </w:rPr>
              <w:t>1.303.174,25</w:t>
            </w:r>
          </w:p>
        </w:tc>
      </w:tr>
    </w:tbl>
    <w:p w14:paraId="3853B3A5" w14:textId="77777777" w:rsidR="00B36126" w:rsidRDefault="00B36126" w:rsidP="00516EE4">
      <w:pPr>
        <w:pStyle w:val="Corpodetexto"/>
        <w:spacing w:line="252" w:lineRule="auto"/>
        <w:ind w:left="426"/>
        <w:rPr>
          <w:rFonts w:ascii="Trebuchet MS" w:hAnsi="Trebuchet MS" w:cs="Arial"/>
          <w:color w:val="000000" w:themeColor="text1"/>
          <w:sz w:val="22"/>
          <w:szCs w:val="22"/>
        </w:rPr>
      </w:pPr>
    </w:p>
    <w:p w14:paraId="7E1F8DD0" w14:textId="77777777" w:rsidR="00516EE4" w:rsidRPr="005B5328" w:rsidRDefault="005B5328" w:rsidP="00516EE4">
      <w:pPr>
        <w:pStyle w:val="Corpodetexto"/>
        <w:spacing w:line="252" w:lineRule="auto"/>
        <w:ind w:left="426"/>
        <w:rPr>
          <w:rFonts w:ascii="Trebuchet MS" w:hAnsi="Trebuchet MS" w:cs="Arial"/>
          <w:b/>
          <w:color w:val="000000" w:themeColor="text1"/>
          <w:szCs w:val="24"/>
          <w:lang w:eastAsia="en-US"/>
        </w:rPr>
      </w:pPr>
      <w:r>
        <w:rPr>
          <w:rFonts w:ascii="Trebuchet MS" w:hAnsi="Trebuchet MS" w:cs="Arial"/>
          <w:b/>
          <w:color w:val="000000" w:themeColor="text1"/>
          <w:sz w:val="22"/>
          <w:szCs w:val="22"/>
        </w:rPr>
        <w:t xml:space="preserve">·  </w:t>
      </w:r>
      <w:r w:rsidR="00516EE4" w:rsidRPr="005B5328">
        <w:rPr>
          <w:rFonts w:ascii="Trebuchet MS" w:hAnsi="Trebuchet MS" w:cs="Arial"/>
          <w:b/>
          <w:color w:val="000000" w:themeColor="text1"/>
          <w:sz w:val="22"/>
          <w:szCs w:val="22"/>
        </w:rPr>
        <w:t xml:space="preserve"> </w:t>
      </w:r>
      <w:r w:rsidR="00516EE4" w:rsidRPr="005B5328">
        <w:rPr>
          <w:rFonts w:ascii="Trebuchet MS" w:hAnsi="Trebuchet MS" w:cs="Arial"/>
          <w:b/>
          <w:color w:val="000000" w:themeColor="text1"/>
          <w:szCs w:val="24"/>
          <w:lang w:eastAsia="en-US"/>
        </w:rPr>
        <w:t>Adições</w:t>
      </w:r>
    </w:p>
    <w:p w14:paraId="1B9072B4" w14:textId="77777777" w:rsidR="00516EE4" w:rsidRPr="00025FA0" w:rsidRDefault="00516EE4" w:rsidP="00516EE4">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 </w:t>
      </w:r>
    </w:p>
    <w:p w14:paraId="0F8D2CE6" w14:textId="77777777" w:rsidR="00F76A88" w:rsidRPr="00025FA0" w:rsidRDefault="006A4BEE"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Em </w:t>
      </w:r>
      <w:r w:rsidR="004566BC" w:rsidRPr="00025FA0">
        <w:rPr>
          <w:rFonts w:ascii="Trebuchet MS" w:hAnsi="Trebuchet MS" w:cs="Arial"/>
          <w:color w:val="000000" w:themeColor="text1"/>
          <w:szCs w:val="24"/>
          <w:lang w:eastAsia="en-US"/>
        </w:rPr>
        <w:t>2017</w:t>
      </w:r>
      <w:r w:rsidRPr="00025FA0">
        <w:rPr>
          <w:rFonts w:ascii="Trebuchet MS" w:hAnsi="Trebuchet MS" w:cs="Arial"/>
          <w:color w:val="000000" w:themeColor="text1"/>
          <w:szCs w:val="24"/>
          <w:lang w:eastAsia="en-US"/>
        </w:rPr>
        <w:t xml:space="preserve">, </w:t>
      </w:r>
      <w:r w:rsidR="007B1398" w:rsidRPr="00025FA0">
        <w:rPr>
          <w:rFonts w:ascii="Trebuchet MS" w:hAnsi="Trebuchet MS" w:cs="Arial"/>
          <w:color w:val="000000" w:themeColor="text1"/>
          <w:szCs w:val="24"/>
          <w:lang w:eastAsia="en-US"/>
        </w:rPr>
        <w:t xml:space="preserve">as </w:t>
      </w:r>
      <w:r w:rsidR="00516EE4" w:rsidRPr="00025FA0">
        <w:rPr>
          <w:rFonts w:ascii="Trebuchet MS" w:hAnsi="Trebuchet MS" w:cs="Arial"/>
          <w:color w:val="000000" w:themeColor="text1"/>
          <w:szCs w:val="24"/>
          <w:lang w:eastAsia="en-US"/>
        </w:rPr>
        <w:t>adi</w:t>
      </w:r>
      <w:r w:rsidR="007B1398" w:rsidRPr="00025FA0">
        <w:rPr>
          <w:rFonts w:ascii="Trebuchet MS" w:hAnsi="Trebuchet MS" w:cs="Arial"/>
          <w:color w:val="000000" w:themeColor="text1"/>
          <w:szCs w:val="24"/>
          <w:lang w:eastAsia="en-US"/>
        </w:rPr>
        <w:t xml:space="preserve">ções </w:t>
      </w:r>
      <w:proofErr w:type="gramStart"/>
      <w:r w:rsidRPr="00025FA0">
        <w:rPr>
          <w:rFonts w:ascii="Trebuchet MS" w:hAnsi="Trebuchet MS" w:cs="Arial"/>
          <w:color w:val="000000" w:themeColor="text1"/>
          <w:szCs w:val="24"/>
          <w:lang w:eastAsia="en-US"/>
        </w:rPr>
        <w:t>da  Conta</w:t>
      </w:r>
      <w:proofErr w:type="gramEnd"/>
      <w:r w:rsidRPr="00025FA0">
        <w:rPr>
          <w:rFonts w:ascii="Trebuchet MS" w:hAnsi="Trebuchet MS" w:cs="Arial"/>
          <w:color w:val="000000" w:themeColor="text1"/>
          <w:szCs w:val="24"/>
          <w:lang w:eastAsia="en-US"/>
        </w:rPr>
        <w:t xml:space="preserve">  “Má</w:t>
      </w:r>
      <w:r w:rsidR="00516EE4" w:rsidRPr="00025FA0">
        <w:rPr>
          <w:rFonts w:ascii="Trebuchet MS" w:hAnsi="Trebuchet MS" w:cs="Arial"/>
          <w:color w:val="000000" w:themeColor="text1"/>
          <w:szCs w:val="24"/>
          <w:lang w:eastAsia="en-US"/>
        </w:rPr>
        <w:t>q</w:t>
      </w:r>
      <w:r w:rsidR="004566BC" w:rsidRPr="00025FA0">
        <w:rPr>
          <w:rFonts w:ascii="Trebuchet MS" w:hAnsi="Trebuchet MS" w:cs="Arial"/>
          <w:color w:val="000000" w:themeColor="text1"/>
          <w:szCs w:val="24"/>
          <w:lang w:eastAsia="en-US"/>
        </w:rPr>
        <w:t>uinas  e  Equipamentos” engloba</w:t>
      </w:r>
      <w:r w:rsidRPr="00025FA0">
        <w:rPr>
          <w:rFonts w:ascii="Trebuchet MS" w:hAnsi="Trebuchet MS" w:cs="Arial"/>
          <w:color w:val="000000" w:themeColor="text1"/>
          <w:szCs w:val="24"/>
          <w:lang w:eastAsia="en-US"/>
        </w:rPr>
        <w:t xml:space="preserve"> 01 Central Telefônica PABX </w:t>
      </w:r>
      <w:r w:rsidR="00A14727" w:rsidRPr="00025FA0">
        <w:rPr>
          <w:rFonts w:ascii="Trebuchet MS" w:hAnsi="Trebuchet MS" w:cs="Arial"/>
          <w:color w:val="000000" w:themeColor="text1"/>
          <w:szCs w:val="24"/>
          <w:lang w:eastAsia="en-US"/>
        </w:rPr>
        <w:t>Digital, no valor de R$ 3.220,00</w:t>
      </w:r>
      <w:r w:rsidR="00B104BF" w:rsidRPr="00025FA0">
        <w:rPr>
          <w:rFonts w:ascii="Trebuchet MS" w:hAnsi="Trebuchet MS" w:cs="Arial"/>
          <w:color w:val="000000" w:themeColor="text1"/>
          <w:szCs w:val="24"/>
          <w:lang w:eastAsia="en-US"/>
        </w:rPr>
        <w:t>,</w:t>
      </w:r>
      <w:r w:rsidRPr="00025FA0">
        <w:rPr>
          <w:rFonts w:ascii="Trebuchet MS" w:hAnsi="Trebuchet MS" w:cs="Arial"/>
          <w:color w:val="000000" w:themeColor="text1"/>
          <w:szCs w:val="24"/>
          <w:lang w:eastAsia="en-US"/>
        </w:rPr>
        <w:t xml:space="preserve"> ambos destinados</w:t>
      </w:r>
      <w:r w:rsidR="00516EE4" w:rsidRPr="00025FA0">
        <w:rPr>
          <w:rFonts w:ascii="Trebuchet MS" w:hAnsi="Trebuchet MS" w:cs="Arial"/>
          <w:color w:val="000000" w:themeColor="text1"/>
          <w:szCs w:val="24"/>
          <w:lang w:eastAsia="en-US"/>
        </w:rPr>
        <w:t xml:space="preserve"> ao </w:t>
      </w:r>
      <w:r w:rsidRPr="00025FA0">
        <w:rPr>
          <w:rFonts w:ascii="Trebuchet MS" w:hAnsi="Trebuchet MS" w:cs="Arial"/>
          <w:color w:val="000000" w:themeColor="text1"/>
          <w:szCs w:val="24"/>
          <w:lang w:eastAsia="en-US"/>
        </w:rPr>
        <w:t>setor de a</w:t>
      </w:r>
      <w:r w:rsidR="00A14727" w:rsidRPr="00025FA0">
        <w:rPr>
          <w:rFonts w:ascii="Trebuchet MS" w:hAnsi="Trebuchet MS" w:cs="Arial"/>
          <w:color w:val="000000" w:themeColor="text1"/>
          <w:szCs w:val="24"/>
          <w:lang w:eastAsia="en-US"/>
        </w:rPr>
        <w:t>tendimento do CAU PA</w:t>
      </w:r>
      <w:r w:rsidR="00516EE4" w:rsidRPr="00025FA0">
        <w:rPr>
          <w:rFonts w:ascii="Trebuchet MS" w:hAnsi="Trebuchet MS" w:cs="Arial"/>
          <w:color w:val="000000" w:themeColor="text1"/>
          <w:szCs w:val="24"/>
          <w:lang w:eastAsia="en-US"/>
        </w:rPr>
        <w:t>.</w:t>
      </w:r>
      <w:r w:rsidR="00A6706E" w:rsidRPr="00025FA0">
        <w:rPr>
          <w:rFonts w:ascii="Trebuchet MS" w:hAnsi="Trebuchet MS" w:cs="Arial"/>
          <w:color w:val="000000" w:themeColor="text1"/>
          <w:szCs w:val="24"/>
          <w:lang w:eastAsia="en-US"/>
        </w:rPr>
        <w:t xml:space="preserve"> </w:t>
      </w:r>
    </w:p>
    <w:p w14:paraId="36002E4D" w14:textId="77777777" w:rsidR="00F76A88" w:rsidRDefault="00F76A88" w:rsidP="00A6706E">
      <w:pPr>
        <w:pStyle w:val="Corpodetexto"/>
        <w:spacing w:line="252" w:lineRule="auto"/>
        <w:ind w:left="426"/>
        <w:rPr>
          <w:rFonts w:ascii="Trebuchet MS" w:hAnsi="Trebuchet MS" w:cs="Arial"/>
          <w:color w:val="000000" w:themeColor="text1"/>
          <w:sz w:val="22"/>
          <w:szCs w:val="22"/>
        </w:rPr>
      </w:pPr>
    </w:p>
    <w:p w14:paraId="3FFD0309" w14:textId="77777777" w:rsidR="00F76A88" w:rsidRPr="00025FA0" w:rsidRDefault="00516EE4"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A Conta “Instala</w:t>
      </w:r>
      <w:r w:rsidR="00A14727" w:rsidRPr="00025FA0">
        <w:rPr>
          <w:rFonts w:ascii="Trebuchet MS" w:hAnsi="Trebuchet MS" w:cs="Arial"/>
          <w:color w:val="000000" w:themeColor="text1"/>
          <w:szCs w:val="24"/>
          <w:lang w:eastAsia="en-US"/>
        </w:rPr>
        <w:t>ções” engloba a aquisição de 01 Placa de Inauguração da Sede no valor total de R$ 1.850</w:t>
      </w:r>
      <w:r w:rsidR="006A4BEE" w:rsidRPr="00025FA0">
        <w:rPr>
          <w:rFonts w:ascii="Trebuchet MS" w:hAnsi="Trebuchet MS" w:cs="Arial"/>
          <w:color w:val="000000" w:themeColor="text1"/>
          <w:szCs w:val="24"/>
          <w:lang w:eastAsia="en-US"/>
        </w:rPr>
        <w:t>,00</w:t>
      </w:r>
      <w:r w:rsidR="00B104BF" w:rsidRPr="00025FA0">
        <w:rPr>
          <w:rFonts w:ascii="Trebuchet MS" w:hAnsi="Trebuchet MS" w:cs="Arial"/>
          <w:color w:val="000000" w:themeColor="text1"/>
          <w:szCs w:val="24"/>
          <w:lang w:eastAsia="en-US"/>
        </w:rPr>
        <w:t>,</w:t>
      </w:r>
      <w:r w:rsidRPr="00025FA0">
        <w:rPr>
          <w:rFonts w:ascii="Trebuchet MS" w:hAnsi="Trebuchet MS" w:cs="Arial"/>
          <w:color w:val="000000" w:themeColor="text1"/>
          <w:szCs w:val="24"/>
          <w:lang w:eastAsia="en-US"/>
        </w:rPr>
        <w:t xml:space="preserve"> destinado a</w:t>
      </w:r>
      <w:r w:rsidR="00B104BF" w:rsidRPr="00025FA0">
        <w:rPr>
          <w:rFonts w:ascii="Trebuchet MS" w:hAnsi="Trebuchet MS" w:cs="Arial"/>
          <w:color w:val="000000" w:themeColor="text1"/>
          <w:szCs w:val="24"/>
          <w:lang w:eastAsia="en-US"/>
        </w:rPr>
        <w:t xml:space="preserve"> identificação da nova sede</w:t>
      </w:r>
      <w:r w:rsidRPr="00025FA0">
        <w:rPr>
          <w:rFonts w:ascii="Trebuchet MS" w:hAnsi="Trebuchet MS" w:cs="Arial"/>
          <w:color w:val="000000" w:themeColor="text1"/>
          <w:szCs w:val="24"/>
          <w:lang w:eastAsia="en-US"/>
        </w:rPr>
        <w:t xml:space="preserve"> do CAU/PA</w:t>
      </w:r>
      <w:r w:rsidR="00F90651" w:rsidRPr="00025FA0">
        <w:rPr>
          <w:rFonts w:ascii="Trebuchet MS" w:hAnsi="Trebuchet MS" w:cs="Arial"/>
          <w:color w:val="000000" w:themeColor="text1"/>
          <w:szCs w:val="24"/>
          <w:lang w:eastAsia="en-US"/>
        </w:rPr>
        <w:t xml:space="preserve"> e 01 Port</w:t>
      </w:r>
      <w:r w:rsidR="00A14727" w:rsidRPr="00025FA0">
        <w:rPr>
          <w:rFonts w:ascii="Trebuchet MS" w:hAnsi="Trebuchet MS" w:cs="Arial"/>
          <w:color w:val="000000" w:themeColor="text1"/>
          <w:szCs w:val="24"/>
          <w:lang w:eastAsia="en-US"/>
        </w:rPr>
        <w:t>ão de Aço Metalon no valor de R$ 1.200,00, totalizando R$ 3.050,00.</w:t>
      </w:r>
      <w:r w:rsidRPr="00025FA0">
        <w:rPr>
          <w:rFonts w:ascii="Trebuchet MS" w:hAnsi="Trebuchet MS" w:cs="Arial"/>
          <w:color w:val="000000" w:themeColor="text1"/>
          <w:szCs w:val="24"/>
          <w:lang w:eastAsia="en-US"/>
        </w:rPr>
        <w:t xml:space="preserve"> </w:t>
      </w:r>
    </w:p>
    <w:p w14:paraId="686A398C" w14:textId="77777777" w:rsidR="00F76A88" w:rsidRPr="00025FA0" w:rsidRDefault="00F76A88" w:rsidP="00A6706E">
      <w:pPr>
        <w:pStyle w:val="Corpodetexto"/>
        <w:spacing w:line="252" w:lineRule="auto"/>
        <w:ind w:left="426"/>
        <w:rPr>
          <w:rFonts w:ascii="Trebuchet MS" w:hAnsi="Trebuchet MS" w:cs="Arial"/>
          <w:color w:val="000000" w:themeColor="text1"/>
          <w:szCs w:val="24"/>
          <w:lang w:eastAsia="en-US"/>
        </w:rPr>
      </w:pPr>
    </w:p>
    <w:p w14:paraId="4E2EA26D" w14:textId="77777777" w:rsidR="005235BA" w:rsidRPr="00025FA0" w:rsidRDefault="00A14727" w:rsidP="002576A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A Conta “Equipamentos de Processamento de Dados</w:t>
      </w:r>
      <w:r w:rsidR="00A6706E" w:rsidRPr="00025FA0">
        <w:rPr>
          <w:rFonts w:ascii="Trebuchet MS" w:hAnsi="Trebuchet MS" w:cs="Arial"/>
          <w:color w:val="000000" w:themeColor="text1"/>
          <w:szCs w:val="24"/>
          <w:lang w:eastAsia="en-US"/>
        </w:rPr>
        <w:t xml:space="preserve">” engloba </w:t>
      </w:r>
      <w:r w:rsidRPr="00025FA0">
        <w:rPr>
          <w:rFonts w:ascii="Trebuchet MS" w:hAnsi="Trebuchet MS" w:cs="Arial"/>
          <w:color w:val="000000" w:themeColor="text1"/>
          <w:szCs w:val="24"/>
          <w:lang w:eastAsia="en-US"/>
        </w:rPr>
        <w:t>a aquisição de 01 Servidor, no valor total de R$ 5.658,01,</w:t>
      </w:r>
      <w:r w:rsidR="00A6706E" w:rsidRPr="00025FA0">
        <w:rPr>
          <w:rFonts w:ascii="Trebuchet MS" w:hAnsi="Trebuchet MS" w:cs="Arial"/>
          <w:color w:val="000000" w:themeColor="text1"/>
          <w:szCs w:val="24"/>
          <w:lang w:eastAsia="en-US"/>
        </w:rPr>
        <w:t xml:space="preserve"> destinado a</w:t>
      </w:r>
      <w:r w:rsidR="001C0D63" w:rsidRPr="00025FA0">
        <w:rPr>
          <w:rFonts w:ascii="Trebuchet MS" w:hAnsi="Trebuchet MS" w:cs="Arial"/>
          <w:color w:val="000000" w:themeColor="text1"/>
          <w:szCs w:val="24"/>
          <w:lang w:eastAsia="en-US"/>
        </w:rPr>
        <w:t xml:space="preserve"> área</w:t>
      </w:r>
      <w:r w:rsidRPr="00025FA0">
        <w:rPr>
          <w:rFonts w:ascii="Trebuchet MS" w:hAnsi="Trebuchet MS" w:cs="Arial"/>
          <w:color w:val="000000" w:themeColor="text1"/>
          <w:szCs w:val="24"/>
          <w:lang w:eastAsia="en-US"/>
        </w:rPr>
        <w:t xml:space="preserve"> de TI</w:t>
      </w:r>
      <w:r w:rsidR="00A6706E" w:rsidRPr="00025FA0">
        <w:rPr>
          <w:rFonts w:ascii="Trebuchet MS" w:hAnsi="Trebuchet MS" w:cs="Arial"/>
          <w:color w:val="000000" w:themeColor="text1"/>
          <w:szCs w:val="24"/>
          <w:lang w:eastAsia="en-US"/>
        </w:rPr>
        <w:t xml:space="preserve"> da nova sede</w:t>
      </w:r>
      <w:r w:rsidR="00A57928" w:rsidRPr="00025FA0">
        <w:rPr>
          <w:rFonts w:ascii="Trebuchet MS" w:hAnsi="Trebuchet MS" w:cs="Arial"/>
          <w:color w:val="000000" w:themeColor="text1"/>
          <w:szCs w:val="24"/>
          <w:lang w:eastAsia="en-US"/>
        </w:rPr>
        <w:t xml:space="preserve"> do CAU/P</w:t>
      </w:r>
      <w:r w:rsidR="001C0D63" w:rsidRPr="00025FA0">
        <w:rPr>
          <w:rFonts w:ascii="Trebuchet MS" w:hAnsi="Trebuchet MS" w:cs="Arial"/>
          <w:color w:val="000000" w:themeColor="text1"/>
          <w:szCs w:val="24"/>
          <w:lang w:eastAsia="en-US"/>
        </w:rPr>
        <w:t>A.</w:t>
      </w:r>
    </w:p>
    <w:p w14:paraId="6E19FF05" w14:textId="77777777" w:rsidR="00B36126" w:rsidRPr="00025FA0" w:rsidRDefault="00B36126" w:rsidP="00A6706E">
      <w:pPr>
        <w:pStyle w:val="Corpodetexto"/>
        <w:spacing w:line="252" w:lineRule="auto"/>
        <w:ind w:left="426"/>
        <w:rPr>
          <w:rFonts w:ascii="Trebuchet MS" w:hAnsi="Trebuchet MS" w:cs="Arial"/>
          <w:color w:val="000000" w:themeColor="text1"/>
          <w:szCs w:val="24"/>
          <w:lang w:eastAsia="en-US"/>
        </w:rPr>
      </w:pPr>
    </w:p>
    <w:p w14:paraId="76595155" w14:textId="77777777" w:rsidR="005235BA" w:rsidRPr="00025FA0" w:rsidRDefault="005235BA"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Em 2017 houve a inclusão de </w:t>
      </w:r>
      <w:r w:rsidR="00E130DC" w:rsidRPr="00025FA0">
        <w:rPr>
          <w:rFonts w:ascii="Trebuchet MS" w:hAnsi="Trebuchet MS" w:cs="Arial"/>
          <w:color w:val="000000" w:themeColor="text1"/>
          <w:szCs w:val="24"/>
          <w:lang w:eastAsia="en-US"/>
        </w:rPr>
        <w:t xml:space="preserve">06 itens recebidos de doação em 2012 que ainda não haviam sido registrados na contabilidade, e foram incluídos como Ganhos com Incorporação de Ativos por Doação - Bens Móveis, </w:t>
      </w:r>
      <w:r w:rsidR="002A1E75" w:rsidRPr="00025FA0">
        <w:rPr>
          <w:rFonts w:ascii="Trebuchet MS" w:hAnsi="Trebuchet MS" w:cs="Arial"/>
          <w:color w:val="000000" w:themeColor="text1"/>
          <w:szCs w:val="24"/>
          <w:lang w:eastAsia="en-US"/>
        </w:rPr>
        <w:t xml:space="preserve">R$ 5.689,12, </w:t>
      </w:r>
      <w:r w:rsidR="00E130DC" w:rsidRPr="00025FA0">
        <w:rPr>
          <w:rFonts w:ascii="Trebuchet MS" w:hAnsi="Trebuchet MS" w:cs="Arial"/>
          <w:color w:val="000000" w:themeColor="text1"/>
          <w:szCs w:val="24"/>
          <w:lang w:eastAsia="en-US"/>
        </w:rPr>
        <w:t>conforme abaixo:</w:t>
      </w:r>
    </w:p>
    <w:p w14:paraId="5B922715" w14:textId="77777777" w:rsidR="00B36126" w:rsidRPr="00025FA0" w:rsidRDefault="00B36126" w:rsidP="00B36126">
      <w:pPr>
        <w:pStyle w:val="Corpodetexto"/>
        <w:spacing w:line="252" w:lineRule="auto"/>
        <w:rPr>
          <w:rFonts w:ascii="Trebuchet MS" w:hAnsi="Trebuchet MS" w:cs="Arial"/>
          <w:color w:val="000000" w:themeColor="text1"/>
          <w:szCs w:val="24"/>
          <w:lang w:eastAsia="en-US"/>
        </w:rPr>
      </w:pPr>
    </w:p>
    <w:p w14:paraId="10F23E8D" w14:textId="77777777" w:rsidR="00E130DC" w:rsidRPr="00025FA0" w:rsidRDefault="00E130DC"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01 - Kit Mako – móveis e Utensílios – R$ 2.062,25;</w:t>
      </w:r>
    </w:p>
    <w:p w14:paraId="38566C9B" w14:textId="77777777" w:rsidR="00E130DC" w:rsidRPr="00025FA0" w:rsidRDefault="00E130DC"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01 – </w:t>
      </w:r>
      <w:proofErr w:type="spellStart"/>
      <w:r w:rsidRPr="00025FA0">
        <w:rPr>
          <w:rFonts w:ascii="Trebuchet MS" w:hAnsi="Trebuchet MS" w:cs="Arial"/>
          <w:color w:val="000000" w:themeColor="text1"/>
          <w:szCs w:val="24"/>
          <w:lang w:eastAsia="en-US"/>
        </w:rPr>
        <w:t>Topaz</w:t>
      </w:r>
      <w:proofErr w:type="spellEnd"/>
      <w:r w:rsidRPr="00025FA0">
        <w:rPr>
          <w:rFonts w:ascii="Trebuchet MS" w:hAnsi="Trebuchet MS" w:cs="Arial"/>
          <w:color w:val="000000" w:themeColor="text1"/>
          <w:szCs w:val="24"/>
          <w:lang w:eastAsia="en-US"/>
        </w:rPr>
        <w:t xml:space="preserve"> (Caneta Digital) – Máquinas e Equipamentos – R$ 320,00;</w:t>
      </w:r>
    </w:p>
    <w:p w14:paraId="669157CA" w14:textId="77777777" w:rsidR="00E130DC" w:rsidRPr="00025FA0" w:rsidRDefault="00E130DC"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01 – Câmera Digital – Máquinas e Equipamentos – R$ 630,00;</w:t>
      </w:r>
    </w:p>
    <w:p w14:paraId="70E1C648" w14:textId="77777777" w:rsidR="00E130DC" w:rsidRPr="00025FA0" w:rsidRDefault="00E130DC"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01 – Leitor Biométrico – Máquinas e Equipamentos – R$ 220,00; </w:t>
      </w:r>
    </w:p>
    <w:p w14:paraId="2080B98F" w14:textId="77777777" w:rsidR="00E130DC" w:rsidRPr="00025FA0" w:rsidRDefault="00E130DC" w:rsidP="00A6706E">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01 – Computador – Equipamentos de Processamento de Dados – R$ 1.956,87 e</w:t>
      </w:r>
    </w:p>
    <w:p w14:paraId="055B711A" w14:textId="77777777" w:rsidR="00E130DC" w:rsidRPr="00025FA0" w:rsidRDefault="00C71C10" w:rsidP="00C71C10">
      <w:pPr>
        <w:pStyle w:val="Corpodetexto"/>
        <w:spacing w:line="252" w:lineRule="auto"/>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      </w:t>
      </w:r>
      <w:r w:rsidR="002A1E75" w:rsidRPr="00025FA0">
        <w:rPr>
          <w:rFonts w:ascii="Trebuchet MS" w:hAnsi="Trebuchet MS" w:cs="Arial"/>
          <w:color w:val="000000" w:themeColor="text1"/>
          <w:szCs w:val="24"/>
          <w:lang w:eastAsia="en-US"/>
        </w:rPr>
        <w:t>01 – No Break – Equipamentos de Processamento de Dados – R$ 500,00.</w:t>
      </w:r>
    </w:p>
    <w:p w14:paraId="200EB73B" w14:textId="77777777" w:rsidR="005B5328" w:rsidRDefault="005B5328" w:rsidP="005B5328">
      <w:pPr>
        <w:pStyle w:val="Corpodetexto"/>
        <w:spacing w:line="252" w:lineRule="auto"/>
        <w:rPr>
          <w:rFonts w:ascii="Trebuchet MS" w:hAnsi="Trebuchet MS" w:cs="Arial"/>
          <w:color w:val="000000" w:themeColor="text1"/>
          <w:szCs w:val="24"/>
          <w:lang w:eastAsia="en-US"/>
        </w:rPr>
      </w:pPr>
    </w:p>
    <w:p w14:paraId="6F982288" w14:textId="77777777" w:rsidR="005B5328" w:rsidRDefault="005B5328" w:rsidP="005B5328">
      <w:pPr>
        <w:pStyle w:val="Corpodetexto"/>
        <w:spacing w:line="252" w:lineRule="auto"/>
        <w:rPr>
          <w:rFonts w:ascii="Trebuchet MS" w:hAnsi="Trebuchet MS" w:cs="Arial"/>
          <w:color w:val="000000" w:themeColor="text1"/>
          <w:szCs w:val="24"/>
          <w:lang w:eastAsia="en-US"/>
        </w:rPr>
      </w:pPr>
    </w:p>
    <w:p w14:paraId="3A719BEA" w14:textId="77777777" w:rsidR="002A1E75" w:rsidRPr="00025FA0" w:rsidRDefault="002A1E75" w:rsidP="005B5328">
      <w:pPr>
        <w:pStyle w:val="Corpodetexto"/>
        <w:spacing w:line="252" w:lineRule="auto"/>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As depreciações destes itens já estão contabilizadas</w:t>
      </w:r>
      <w:r w:rsidR="00F82DC0" w:rsidRPr="00025FA0">
        <w:rPr>
          <w:rFonts w:ascii="Trebuchet MS" w:hAnsi="Trebuchet MS" w:cs="Arial"/>
          <w:color w:val="000000" w:themeColor="text1"/>
          <w:szCs w:val="24"/>
          <w:lang w:eastAsia="en-US"/>
        </w:rPr>
        <w:t xml:space="preserve"> na depreciação acumulada na movimentação do imobilizado de 2017. Os bens não estão presentes nesta movimentação do imobilizado, pois a data de aquisição são de 2012 e assim registrados em nosso </w:t>
      </w:r>
      <w:r w:rsidRPr="00025FA0">
        <w:rPr>
          <w:rFonts w:ascii="Trebuchet MS" w:hAnsi="Trebuchet MS" w:cs="Arial"/>
          <w:color w:val="000000" w:themeColor="text1"/>
          <w:szCs w:val="24"/>
          <w:lang w:eastAsia="en-US"/>
        </w:rPr>
        <w:t>si</w:t>
      </w:r>
      <w:r w:rsidR="00F82DC0" w:rsidRPr="00025FA0">
        <w:rPr>
          <w:rFonts w:ascii="Trebuchet MS" w:hAnsi="Trebuchet MS" w:cs="Arial"/>
          <w:color w:val="000000" w:themeColor="text1"/>
          <w:szCs w:val="24"/>
          <w:lang w:eastAsia="en-US"/>
        </w:rPr>
        <w:t>stema patrimonial (</w:t>
      </w:r>
      <w:proofErr w:type="spellStart"/>
      <w:r w:rsidR="00F82DC0" w:rsidRPr="00025FA0">
        <w:rPr>
          <w:rFonts w:ascii="Trebuchet MS" w:hAnsi="Trebuchet MS" w:cs="Arial"/>
          <w:color w:val="000000" w:themeColor="text1"/>
          <w:szCs w:val="24"/>
          <w:lang w:eastAsia="en-US"/>
        </w:rPr>
        <w:t>sispat</w:t>
      </w:r>
      <w:proofErr w:type="spellEnd"/>
      <w:r w:rsidR="00F82DC0" w:rsidRPr="00025FA0">
        <w:rPr>
          <w:rFonts w:ascii="Trebuchet MS" w:hAnsi="Trebuchet MS" w:cs="Arial"/>
          <w:color w:val="000000" w:themeColor="text1"/>
          <w:szCs w:val="24"/>
          <w:lang w:eastAsia="en-US"/>
        </w:rPr>
        <w:t>).</w:t>
      </w:r>
    </w:p>
    <w:p w14:paraId="3377380D" w14:textId="77777777" w:rsidR="00E130DC" w:rsidRPr="00025FA0" w:rsidRDefault="00E130DC" w:rsidP="00C71C10">
      <w:pPr>
        <w:pStyle w:val="Corpodetexto"/>
        <w:spacing w:line="252" w:lineRule="auto"/>
        <w:rPr>
          <w:rFonts w:ascii="Trebuchet MS" w:hAnsi="Trebuchet MS" w:cs="Arial"/>
          <w:color w:val="000000" w:themeColor="text1"/>
          <w:szCs w:val="24"/>
          <w:lang w:eastAsia="en-US"/>
        </w:rPr>
      </w:pPr>
    </w:p>
    <w:p w14:paraId="7FAE0E9B" w14:textId="77777777" w:rsidR="004566BC" w:rsidRPr="005B5328" w:rsidRDefault="00C71C10" w:rsidP="00C71C10">
      <w:pPr>
        <w:pStyle w:val="Corpodetexto"/>
        <w:spacing w:line="252" w:lineRule="auto"/>
        <w:rPr>
          <w:rFonts w:ascii="Trebuchet MS" w:hAnsi="Trebuchet MS" w:cs="Arial"/>
          <w:b/>
          <w:color w:val="000000" w:themeColor="text1"/>
          <w:szCs w:val="24"/>
          <w:lang w:eastAsia="en-US"/>
        </w:rPr>
      </w:pPr>
      <w:r w:rsidRPr="005B5328">
        <w:rPr>
          <w:rFonts w:ascii="Trebuchet MS" w:hAnsi="Trebuchet MS" w:cs="Arial"/>
          <w:b/>
          <w:color w:val="000000" w:themeColor="text1"/>
          <w:szCs w:val="24"/>
          <w:lang w:eastAsia="en-US"/>
        </w:rPr>
        <w:t xml:space="preserve">     </w:t>
      </w:r>
      <w:proofErr w:type="gramStart"/>
      <w:r w:rsidR="005B5328">
        <w:rPr>
          <w:rFonts w:ascii="Trebuchet MS" w:hAnsi="Trebuchet MS" w:cs="Arial"/>
          <w:b/>
          <w:color w:val="000000" w:themeColor="text1"/>
          <w:szCs w:val="24"/>
          <w:lang w:eastAsia="en-US"/>
        </w:rPr>
        <w:t xml:space="preserve">· </w:t>
      </w:r>
      <w:r w:rsidR="005235BA" w:rsidRPr="005B5328">
        <w:rPr>
          <w:rFonts w:ascii="Trebuchet MS" w:hAnsi="Trebuchet MS" w:cs="Arial"/>
          <w:b/>
          <w:color w:val="000000" w:themeColor="text1"/>
          <w:szCs w:val="24"/>
          <w:lang w:eastAsia="en-US"/>
        </w:rPr>
        <w:t xml:space="preserve"> </w:t>
      </w:r>
      <w:r w:rsidR="004566BC" w:rsidRPr="005B5328">
        <w:rPr>
          <w:rFonts w:ascii="Trebuchet MS" w:hAnsi="Trebuchet MS" w:cs="Arial"/>
          <w:b/>
          <w:color w:val="000000" w:themeColor="text1"/>
          <w:szCs w:val="24"/>
          <w:lang w:eastAsia="en-US"/>
        </w:rPr>
        <w:t>Baixas</w:t>
      </w:r>
      <w:proofErr w:type="gramEnd"/>
    </w:p>
    <w:p w14:paraId="53733FE0" w14:textId="77777777" w:rsidR="004566BC" w:rsidRPr="00025FA0" w:rsidRDefault="004566BC" w:rsidP="004566BC">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 </w:t>
      </w:r>
    </w:p>
    <w:p w14:paraId="0766600D" w14:textId="77777777" w:rsidR="004566BC" w:rsidRPr="00025FA0" w:rsidRDefault="004566BC" w:rsidP="004566BC">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Em 2017, as baixas </w:t>
      </w:r>
      <w:proofErr w:type="gramStart"/>
      <w:r w:rsidRPr="00025FA0">
        <w:rPr>
          <w:rFonts w:ascii="Trebuchet MS" w:hAnsi="Trebuchet MS" w:cs="Arial"/>
          <w:color w:val="000000" w:themeColor="text1"/>
          <w:szCs w:val="24"/>
          <w:lang w:eastAsia="en-US"/>
        </w:rPr>
        <w:t>da  Conta</w:t>
      </w:r>
      <w:proofErr w:type="gramEnd"/>
      <w:r w:rsidRPr="00025FA0">
        <w:rPr>
          <w:rFonts w:ascii="Trebuchet MS" w:hAnsi="Trebuchet MS" w:cs="Arial"/>
          <w:color w:val="000000" w:themeColor="text1"/>
          <w:szCs w:val="24"/>
          <w:lang w:eastAsia="en-US"/>
        </w:rPr>
        <w:t xml:space="preserve">  “Máquinas  e  Equipamentos” engloba 01 Central Telefônica PABX Digital, no valor de R$ 5.228,40,  destinado ao setor de atendimento no valor  total de R$ 5.228,40</w:t>
      </w:r>
      <w:r w:rsidR="0015140B" w:rsidRPr="00025FA0">
        <w:rPr>
          <w:rFonts w:ascii="Trebuchet MS" w:hAnsi="Trebuchet MS" w:cs="Arial"/>
          <w:color w:val="000000" w:themeColor="text1"/>
          <w:szCs w:val="24"/>
          <w:lang w:eastAsia="en-US"/>
        </w:rPr>
        <w:t>, inutilizado por</w:t>
      </w:r>
      <w:r w:rsidRPr="00025FA0">
        <w:rPr>
          <w:rFonts w:ascii="Trebuchet MS" w:hAnsi="Trebuchet MS" w:cs="Arial"/>
          <w:color w:val="000000" w:themeColor="text1"/>
          <w:szCs w:val="24"/>
          <w:lang w:eastAsia="en-US"/>
        </w:rPr>
        <w:t xml:space="preserve"> </w:t>
      </w:r>
      <w:r w:rsidR="0015140B" w:rsidRPr="00025FA0">
        <w:rPr>
          <w:rFonts w:ascii="Trebuchet MS" w:hAnsi="Trebuchet MS" w:cs="Arial"/>
          <w:color w:val="000000" w:themeColor="text1"/>
          <w:szCs w:val="24"/>
          <w:lang w:eastAsia="en-US"/>
        </w:rPr>
        <w:t>acidente natural com infiltração de água, que após laudo técnico decretou seu estado de irrecuperável.</w:t>
      </w:r>
    </w:p>
    <w:p w14:paraId="7D7F86DF" w14:textId="77777777" w:rsidR="004566BC" w:rsidRPr="00025FA0" w:rsidRDefault="004566BC" w:rsidP="004566BC">
      <w:pPr>
        <w:pStyle w:val="Corpodetexto"/>
        <w:spacing w:line="252" w:lineRule="auto"/>
        <w:ind w:left="426"/>
        <w:rPr>
          <w:rFonts w:ascii="Trebuchet MS" w:hAnsi="Trebuchet MS" w:cs="Arial"/>
          <w:color w:val="000000" w:themeColor="text1"/>
          <w:szCs w:val="24"/>
          <w:lang w:eastAsia="en-US"/>
        </w:rPr>
      </w:pPr>
    </w:p>
    <w:p w14:paraId="2066030A" w14:textId="77777777" w:rsidR="004566BC" w:rsidRPr="00025FA0" w:rsidRDefault="004566BC" w:rsidP="004566BC">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A Conta “Instalações” engloba a baixa de 01 </w:t>
      </w:r>
      <w:r w:rsidR="007E7D62" w:rsidRPr="00025FA0">
        <w:rPr>
          <w:rFonts w:ascii="Trebuchet MS" w:hAnsi="Trebuchet MS" w:cs="Arial"/>
          <w:color w:val="000000" w:themeColor="text1"/>
          <w:szCs w:val="24"/>
          <w:lang w:eastAsia="en-US"/>
        </w:rPr>
        <w:t>Painel</w:t>
      </w:r>
      <w:r w:rsidRPr="00025FA0">
        <w:rPr>
          <w:rFonts w:ascii="Trebuchet MS" w:hAnsi="Trebuchet MS" w:cs="Arial"/>
          <w:color w:val="000000" w:themeColor="text1"/>
          <w:szCs w:val="24"/>
          <w:lang w:eastAsia="en-US"/>
        </w:rPr>
        <w:t xml:space="preserve"> Luminoso no valor total de R$ 3.205,00</w:t>
      </w:r>
      <w:r w:rsidR="007E7D62" w:rsidRPr="00025FA0">
        <w:rPr>
          <w:rFonts w:ascii="Trebuchet MS" w:hAnsi="Trebuchet MS" w:cs="Arial"/>
          <w:color w:val="000000" w:themeColor="text1"/>
          <w:szCs w:val="24"/>
          <w:lang w:eastAsia="en-US"/>
        </w:rPr>
        <w:t>,</w:t>
      </w:r>
      <w:r w:rsidRPr="00025FA0">
        <w:rPr>
          <w:rFonts w:ascii="Trebuchet MS" w:hAnsi="Trebuchet MS" w:cs="Arial"/>
          <w:color w:val="000000" w:themeColor="text1"/>
          <w:szCs w:val="24"/>
          <w:lang w:eastAsia="en-US"/>
        </w:rPr>
        <w:t xml:space="preserve"> com a identificação da antiga sede do CAU/PA</w:t>
      </w:r>
      <w:r w:rsidR="0015140B" w:rsidRPr="00025FA0">
        <w:rPr>
          <w:rFonts w:ascii="Trebuchet MS" w:hAnsi="Trebuchet MS" w:cs="Arial"/>
          <w:color w:val="000000" w:themeColor="text1"/>
          <w:szCs w:val="24"/>
          <w:lang w:eastAsia="en-US"/>
        </w:rPr>
        <w:t>, inutilizado por seu uso normal e contínuo</w:t>
      </w:r>
      <w:r w:rsidRPr="00025FA0">
        <w:rPr>
          <w:rFonts w:ascii="Trebuchet MS" w:hAnsi="Trebuchet MS" w:cs="Arial"/>
          <w:color w:val="000000" w:themeColor="text1"/>
          <w:szCs w:val="24"/>
          <w:lang w:eastAsia="en-US"/>
        </w:rPr>
        <w:t xml:space="preserve">. </w:t>
      </w:r>
    </w:p>
    <w:p w14:paraId="048F4B03" w14:textId="77777777" w:rsidR="004566BC" w:rsidRPr="00025FA0" w:rsidRDefault="004566BC" w:rsidP="004566BC">
      <w:pPr>
        <w:pStyle w:val="Corpodetexto"/>
        <w:spacing w:line="252" w:lineRule="auto"/>
        <w:ind w:left="426"/>
        <w:rPr>
          <w:rFonts w:ascii="Trebuchet MS" w:hAnsi="Trebuchet MS" w:cs="Arial"/>
          <w:color w:val="000000" w:themeColor="text1"/>
          <w:szCs w:val="24"/>
          <w:lang w:eastAsia="en-US"/>
        </w:rPr>
      </w:pPr>
    </w:p>
    <w:p w14:paraId="083D644C" w14:textId="77777777" w:rsidR="00B104BF" w:rsidRPr="00025FA0" w:rsidRDefault="004566BC" w:rsidP="006E5266">
      <w:pPr>
        <w:pStyle w:val="Corpodetexto"/>
        <w:spacing w:line="252" w:lineRule="auto"/>
        <w:ind w:left="426"/>
        <w:rPr>
          <w:rFonts w:ascii="Trebuchet MS" w:hAnsi="Trebuchet MS" w:cs="Arial"/>
          <w:color w:val="000000" w:themeColor="text1"/>
          <w:szCs w:val="24"/>
          <w:lang w:eastAsia="en-US"/>
        </w:rPr>
      </w:pPr>
      <w:proofErr w:type="gramStart"/>
      <w:r w:rsidRPr="00025FA0">
        <w:rPr>
          <w:rFonts w:ascii="Trebuchet MS" w:hAnsi="Trebuchet MS" w:cs="Arial"/>
          <w:color w:val="000000" w:themeColor="text1"/>
          <w:szCs w:val="24"/>
          <w:lang w:eastAsia="en-US"/>
        </w:rPr>
        <w:t>A Conta “Móveis e Utensílios” engloba</w:t>
      </w:r>
      <w:proofErr w:type="gramEnd"/>
      <w:r w:rsidRPr="00025FA0">
        <w:rPr>
          <w:rFonts w:ascii="Trebuchet MS" w:hAnsi="Trebuchet MS" w:cs="Arial"/>
          <w:color w:val="000000" w:themeColor="text1"/>
          <w:szCs w:val="24"/>
          <w:lang w:eastAsia="en-US"/>
        </w:rPr>
        <w:t xml:space="preserve"> a baixa de 01 Purificador de Água no valor total de R$ 565,00,</w:t>
      </w:r>
      <w:r w:rsidR="0015140B" w:rsidRPr="00025FA0">
        <w:rPr>
          <w:rFonts w:ascii="Trebuchet MS" w:hAnsi="Trebuchet MS" w:cs="Arial"/>
          <w:color w:val="000000" w:themeColor="text1"/>
          <w:szCs w:val="24"/>
          <w:lang w:eastAsia="en-US"/>
        </w:rPr>
        <w:t xml:space="preserve"> e uma cafeteira, no valor de R$ 53,90, inutilizado por seu uso normal e contínuo</w:t>
      </w:r>
      <w:r w:rsidR="00F90651" w:rsidRPr="00025FA0">
        <w:rPr>
          <w:rFonts w:ascii="Trebuchet MS" w:hAnsi="Trebuchet MS" w:cs="Arial"/>
          <w:color w:val="000000" w:themeColor="text1"/>
          <w:szCs w:val="24"/>
          <w:lang w:eastAsia="en-US"/>
        </w:rPr>
        <w:t>.</w:t>
      </w:r>
      <w:r w:rsidR="00A6706E" w:rsidRPr="00025FA0">
        <w:rPr>
          <w:rFonts w:ascii="Trebuchet MS" w:hAnsi="Trebuchet MS" w:cs="Arial"/>
          <w:color w:val="000000" w:themeColor="text1"/>
          <w:szCs w:val="24"/>
          <w:lang w:eastAsia="en-US"/>
        </w:rPr>
        <w:t xml:space="preserve"> </w:t>
      </w:r>
      <w:r w:rsidR="00C71C10" w:rsidRPr="00025FA0">
        <w:rPr>
          <w:rFonts w:ascii="Trebuchet MS" w:hAnsi="Trebuchet MS" w:cs="Arial"/>
          <w:color w:val="000000" w:themeColor="text1"/>
          <w:szCs w:val="24"/>
          <w:lang w:eastAsia="en-US"/>
        </w:rPr>
        <w:t xml:space="preserve"> </w:t>
      </w:r>
      <w:r w:rsidR="00B104BF" w:rsidRPr="00025FA0">
        <w:rPr>
          <w:rFonts w:ascii="Trebuchet MS" w:hAnsi="Trebuchet MS" w:cs="Arial"/>
          <w:color w:val="000000" w:themeColor="text1"/>
          <w:szCs w:val="24"/>
          <w:lang w:eastAsia="en-US"/>
        </w:rPr>
        <w:tab/>
      </w:r>
    </w:p>
    <w:p w14:paraId="363D5F8C" w14:textId="77777777" w:rsidR="00C232EC" w:rsidRPr="00AB69A3" w:rsidRDefault="00C232EC" w:rsidP="00AB69A3">
      <w:pPr>
        <w:pStyle w:val="Corpodetexto"/>
        <w:spacing w:line="252" w:lineRule="auto"/>
        <w:ind w:left="426"/>
        <w:rPr>
          <w:rFonts w:ascii="Trebuchet MS" w:hAnsi="Trebuchet MS" w:cs="Arial"/>
          <w:color w:val="000000" w:themeColor="text1"/>
          <w:sz w:val="22"/>
          <w:szCs w:val="22"/>
        </w:rPr>
      </w:pPr>
    </w:p>
    <w:p w14:paraId="6B875094" w14:textId="77777777" w:rsidR="00C232EC" w:rsidRPr="004A6C0B" w:rsidRDefault="00C232EC" w:rsidP="00C232EC">
      <w:pPr>
        <w:widowControl w:val="0"/>
        <w:tabs>
          <w:tab w:val="left" w:pos="426"/>
        </w:tabs>
        <w:rPr>
          <w:rFonts w:ascii="Trebuchet MS" w:hAnsi="Trebuchet MS" w:cs="Arial"/>
          <w:b/>
          <w:color w:val="000000" w:themeColor="text1"/>
        </w:rPr>
      </w:pPr>
      <w:r>
        <w:rPr>
          <w:rFonts w:ascii="Trebuchet MS" w:hAnsi="Trebuchet MS" w:cs="Arial"/>
          <w:b/>
          <w:color w:val="000000" w:themeColor="text1"/>
          <w:sz w:val="22"/>
          <w:szCs w:val="22"/>
        </w:rPr>
        <w:t>10</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Intangível</w:t>
      </w:r>
    </w:p>
    <w:p w14:paraId="412B2BFC" w14:textId="77777777" w:rsidR="00C232EC" w:rsidRDefault="00C232EC" w:rsidP="00C232EC">
      <w:pPr>
        <w:widowControl w:val="0"/>
        <w:tabs>
          <w:tab w:val="left" w:pos="426"/>
        </w:tabs>
        <w:rPr>
          <w:rFonts w:ascii="Trebuchet MS" w:hAnsi="Trebuchet MS" w:cs="Arial"/>
          <w:b/>
          <w:color w:val="000000" w:themeColor="text1"/>
          <w:sz w:val="22"/>
          <w:szCs w:val="22"/>
        </w:rPr>
      </w:pPr>
    </w:p>
    <w:tbl>
      <w:tblPr>
        <w:tblStyle w:val="Tabelacomgrade"/>
        <w:tblW w:w="0" w:type="auto"/>
        <w:tblInd w:w="534" w:type="dxa"/>
        <w:tblLook w:val="04A0" w:firstRow="1" w:lastRow="0" w:firstColumn="1" w:lastColumn="0" w:noHBand="0" w:noVBand="1"/>
      </w:tblPr>
      <w:tblGrid>
        <w:gridCol w:w="4773"/>
        <w:gridCol w:w="1572"/>
        <w:gridCol w:w="1417"/>
      </w:tblGrid>
      <w:tr w:rsidR="00C71C10" w14:paraId="021315D1" w14:textId="77777777" w:rsidTr="00C71C10">
        <w:tc>
          <w:tcPr>
            <w:tcW w:w="4773" w:type="dxa"/>
          </w:tcPr>
          <w:p w14:paraId="304343E1" w14:textId="77777777" w:rsidR="00C71C10" w:rsidRDefault="00C71C10" w:rsidP="00BE3DF7">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572" w:type="dxa"/>
          </w:tcPr>
          <w:p w14:paraId="1F8FE6B5" w14:textId="77777777" w:rsidR="00C71C10" w:rsidRDefault="00C71C10"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6E926AAB" w14:textId="77777777" w:rsidR="00C71C10" w:rsidRDefault="00C71C10"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C71C10" w:rsidRPr="00A53D43" w14:paraId="7128B322" w14:textId="77777777" w:rsidTr="00C71C10">
        <w:tc>
          <w:tcPr>
            <w:tcW w:w="4773" w:type="dxa"/>
          </w:tcPr>
          <w:p w14:paraId="3138916C" w14:textId="77777777" w:rsidR="00C71C10" w:rsidRPr="00A53D43" w:rsidRDefault="00C71C10"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Softwares</w:t>
            </w:r>
          </w:p>
        </w:tc>
        <w:tc>
          <w:tcPr>
            <w:tcW w:w="1572" w:type="dxa"/>
          </w:tcPr>
          <w:p w14:paraId="622FB34D" w14:textId="77777777" w:rsidR="00C71C10" w:rsidRPr="00A53D43" w:rsidRDefault="00C71C10"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6.530,30</w:t>
            </w:r>
          </w:p>
        </w:tc>
        <w:tc>
          <w:tcPr>
            <w:tcW w:w="1417" w:type="dxa"/>
          </w:tcPr>
          <w:p w14:paraId="5AFE845C" w14:textId="77777777" w:rsidR="00C71C10" w:rsidRPr="00A53D43" w:rsidRDefault="00C71C10"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C71C10" w:rsidRPr="00A53D43" w14:paraId="27798A72" w14:textId="77777777" w:rsidTr="00C71C10">
        <w:tc>
          <w:tcPr>
            <w:tcW w:w="4773" w:type="dxa"/>
          </w:tcPr>
          <w:p w14:paraId="416D06E7" w14:textId="77777777" w:rsidR="00C71C10" w:rsidRPr="00A53D43" w:rsidRDefault="00C71C10"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Outros Intangíveis</w:t>
            </w:r>
          </w:p>
        </w:tc>
        <w:tc>
          <w:tcPr>
            <w:tcW w:w="1572" w:type="dxa"/>
          </w:tcPr>
          <w:p w14:paraId="0EAEA6F6" w14:textId="77777777" w:rsidR="00C71C10" w:rsidRPr="00A53D43" w:rsidRDefault="00C71C10"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5D47D314" w14:textId="77777777" w:rsidR="00C71C10" w:rsidRPr="00A53D43" w:rsidRDefault="00C71C10"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C71C10" w:rsidRPr="00A53D43" w14:paraId="68A7BA88" w14:textId="77777777" w:rsidTr="00C71C10">
        <w:tc>
          <w:tcPr>
            <w:tcW w:w="4773" w:type="dxa"/>
          </w:tcPr>
          <w:p w14:paraId="7CC10BA1" w14:textId="77777777" w:rsidR="00C71C10" w:rsidRPr="00A53D43" w:rsidRDefault="00C71C10"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4E825FD" w14:textId="77777777" w:rsidR="00C71C10" w:rsidRPr="00C71C10" w:rsidRDefault="00C71C10"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C71C10">
              <w:rPr>
                <w:rFonts w:ascii="Trebuchet MS" w:hAnsi="Trebuchet MS" w:cs="Arial"/>
                <w:b/>
                <w:color w:val="000000" w:themeColor="text1"/>
                <w:sz w:val="22"/>
                <w:szCs w:val="22"/>
                <w:lang w:val="pt-BR"/>
              </w:rPr>
              <w:t>6.530,30</w:t>
            </w:r>
          </w:p>
        </w:tc>
        <w:tc>
          <w:tcPr>
            <w:tcW w:w="1417" w:type="dxa"/>
          </w:tcPr>
          <w:p w14:paraId="29061030" w14:textId="77777777" w:rsidR="00C71C10" w:rsidRPr="00A53D43" w:rsidRDefault="00C71C10"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r>
    </w:tbl>
    <w:p w14:paraId="05ABDCFC" w14:textId="77777777" w:rsidR="00C232EC" w:rsidRPr="00FD52B7" w:rsidRDefault="00C232EC" w:rsidP="00C71C10">
      <w:pPr>
        <w:widowControl w:val="0"/>
        <w:tabs>
          <w:tab w:val="left" w:pos="426"/>
        </w:tabs>
        <w:rPr>
          <w:rFonts w:ascii="Trebuchet MS" w:hAnsi="Trebuchet MS" w:cs="Arial"/>
          <w:color w:val="000000" w:themeColor="text1"/>
          <w:sz w:val="22"/>
          <w:szCs w:val="22"/>
        </w:rPr>
      </w:pPr>
    </w:p>
    <w:p w14:paraId="2D496067" w14:textId="77777777" w:rsidR="00177081" w:rsidRPr="00025FA0" w:rsidRDefault="00BA5567" w:rsidP="00BA5567">
      <w:pPr>
        <w:pStyle w:val="Corpodetexto"/>
        <w:spacing w:line="252" w:lineRule="auto"/>
        <w:ind w:left="426"/>
        <w:rPr>
          <w:rFonts w:ascii="Trebuchet MS" w:hAnsi="Trebuchet MS" w:cs="Arial"/>
          <w:color w:val="000000" w:themeColor="text1"/>
          <w:szCs w:val="24"/>
          <w:lang w:eastAsia="en-US"/>
        </w:rPr>
      </w:pPr>
      <w:r w:rsidRPr="00025FA0">
        <w:rPr>
          <w:rFonts w:ascii="Trebuchet MS" w:hAnsi="Trebuchet MS" w:cs="Arial"/>
          <w:color w:val="000000" w:themeColor="text1"/>
          <w:szCs w:val="24"/>
          <w:lang w:eastAsia="en-US"/>
        </w:rPr>
        <w:t xml:space="preserve">Em 2017, as adições </w:t>
      </w:r>
      <w:proofErr w:type="gramStart"/>
      <w:r w:rsidRPr="00025FA0">
        <w:rPr>
          <w:rFonts w:ascii="Trebuchet MS" w:hAnsi="Trebuchet MS" w:cs="Arial"/>
          <w:color w:val="000000" w:themeColor="text1"/>
          <w:szCs w:val="24"/>
          <w:lang w:eastAsia="en-US"/>
        </w:rPr>
        <w:t>da  Conta</w:t>
      </w:r>
      <w:proofErr w:type="gramEnd"/>
      <w:r w:rsidRPr="00025FA0">
        <w:rPr>
          <w:rFonts w:ascii="Trebuchet MS" w:hAnsi="Trebuchet MS" w:cs="Arial"/>
          <w:color w:val="000000" w:themeColor="text1"/>
          <w:szCs w:val="24"/>
          <w:lang w:eastAsia="en-US"/>
        </w:rPr>
        <w:t xml:space="preserve">  “Sistemas/Programas (software)” engloba a aquisição de   licenças</w:t>
      </w:r>
      <w:r w:rsidR="00F97845" w:rsidRPr="00025FA0">
        <w:rPr>
          <w:rFonts w:ascii="Trebuchet MS" w:hAnsi="Trebuchet MS" w:cs="Arial"/>
          <w:color w:val="000000" w:themeColor="text1"/>
          <w:szCs w:val="24"/>
          <w:lang w:eastAsia="en-US"/>
        </w:rPr>
        <w:t xml:space="preserve"> do </w:t>
      </w:r>
      <w:proofErr w:type="spellStart"/>
      <w:r w:rsidR="00F97845" w:rsidRPr="00025FA0">
        <w:rPr>
          <w:rFonts w:ascii="Trebuchet MS" w:hAnsi="Trebuchet MS" w:cs="Arial"/>
          <w:color w:val="000000" w:themeColor="text1"/>
          <w:szCs w:val="24"/>
          <w:lang w:eastAsia="en-US"/>
        </w:rPr>
        <w:t>window</w:t>
      </w:r>
      <w:r w:rsidRPr="00025FA0">
        <w:rPr>
          <w:rFonts w:ascii="Trebuchet MS" w:hAnsi="Trebuchet MS" w:cs="Arial"/>
          <w:color w:val="000000" w:themeColor="text1"/>
          <w:szCs w:val="24"/>
          <w:lang w:eastAsia="en-US"/>
        </w:rPr>
        <w:t>s</w:t>
      </w:r>
      <w:proofErr w:type="spellEnd"/>
      <w:r w:rsidRPr="00025FA0">
        <w:rPr>
          <w:rFonts w:ascii="Trebuchet MS" w:hAnsi="Trebuchet MS" w:cs="Arial"/>
          <w:color w:val="000000" w:themeColor="text1"/>
          <w:szCs w:val="24"/>
          <w:lang w:eastAsia="en-US"/>
        </w:rPr>
        <w:t xml:space="preserve"> </w:t>
      </w:r>
      <w:r w:rsidR="00F97845" w:rsidRPr="00025FA0">
        <w:rPr>
          <w:rFonts w:ascii="Trebuchet MS" w:hAnsi="Trebuchet MS" w:cs="Arial"/>
          <w:color w:val="000000" w:themeColor="text1"/>
          <w:szCs w:val="24"/>
          <w:lang w:eastAsia="en-US"/>
        </w:rPr>
        <w:t xml:space="preserve">10 Professional, </w:t>
      </w:r>
      <w:r w:rsidRPr="00025FA0">
        <w:rPr>
          <w:rFonts w:ascii="Trebuchet MS" w:hAnsi="Trebuchet MS" w:cs="Arial"/>
          <w:color w:val="000000" w:themeColor="text1"/>
          <w:szCs w:val="24"/>
          <w:lang w:eastAsia="en-US"/>
        </w:rPr>
        <w:t>no valor de R$</w:t>
      </w:r>
      <w:r w:rsidR="00F97845" w:rsidRPr="00025FA0">
        <w:rPr>
          <w:rFonts w:ascii="Trebuchet MS" w:hAnsi="Trebuchet MS" w:cs="Arial"/>
          <w:color w:val="000000" w:themeColor="text1"/>
          <w:szCs w:val="24"/>
          <w:lang w:eastAsia="en-US"/>
        </w:rPr>
        <w:t xml:space="preserve"> 6.530,00, </w:t>
      </w:r>
      <w:r w:rsidRPr="00025FA0">
        <w:rPr>
          <w:rFonts w:ascii="Trebuchet MS" w:hAnsi="Trebuchet MS" w:cs="Arial"/>
          <w:color w:val="000000" w:themeColor="text1"/>
          <w:szCs w:val="24"/>
          <w:lang w:eastAsia="en-US"/>
        </w:rPr>
        <w:t xml:space="preserve"> destinados</w:t>
      </w:r>
      <w:r w:rsidR="00F97845" w:rsidRPr="00025FA0">
        <w:rPr>
          <w:rFonts w:ascii="Trebuchet MS" w:hAnsi="Trebuchet MS" w:cs="Arial"/>
          <w:color w:val="000000" w:themeColor="text1"/>
          <w:szCs w:val="24"/>
          <w:lang w:eastAsia="en-US"/>
        </w:rPr>
        <w:t xml:space="preserve"> a todos os</w:t>
      </w:r>
      <w:r w:rsidRPr="00025FA0">
        <w:rPr>
          <w:rFonts w:ascii="Trebuchet MS" w:hAnsi="Trebuchet MS" w:cs="Arial"/>
          <w:color w:val="000000" w:themeColor="text1"/>
          <w:szCs w:val="24"/>
          <w:lang w:eastAsia="en-US"/>
        </w:rPr>
        <w:t xml:space="preserve"> </w:t>
      </w:r>
      <w:r w:rsidR="00F97845" w:rsidRPr="00025FA0">
        <w:rPr>
          <w:rFonts w:ascii="Trebuchet MS" w:hAnsi="Trebuchet MS" w:cs="Arial"/>
          <w:color w:val="000000" w:themeColor="text1"/>
          <w:szCs w:val="24"/>
          <w:lang w:eastAsia="en-US"/>
        </w:rPr>
        <w:t xml:space="preserve">computadores </w:t>
      </w:r>
      <w:r w:rsidRPr="00025FA0">
        <w:rPr>
          <w:rFonts w:ascii="Trebuchet MS" w:hAnsi="Trebuchet MS" w:cs="Arial"/>
          <w:color w:val="000000" w:themeColor="text1"/>
          <w:szCs w:val="24"/>
          <w:lang w:eastAsia="en-US"/>
        </w:rPr>
        <w:t>do CAU PA</w:t>
      </w:r>
      <w:r w:rsidR="00F97845" w:rsidRPr="00025FA0">
        <w:rPr>
          <w:rFonts w:ascii="Trebuchet MS" w:hAnsi="Trebuchet MS" w:cs="Arial"/>
          <w:color w:val="000000" w:themeColor="text1"/>
          <w:szCs w:val="24"/>
          <w:lang w:eastAsia="en-US"/>
        </w:rPr>
        <w:t>.</w:t>
      </w:r>
    </w:p>
    <w:p w14:paraId="73041360" w14:textId="77777777" w:rsidR="00ED0365" w:rsidRDefault="00ED0365" w:rsidP="00BA5567">
      <w:pPr>
        <w:pStyle w:val="Corpodetexto"/>
        <w:spacing w:line="252" w:lineRule="auto"/>
        <w:ind w:left="426"/>
        <w:rPr>
          <w:rFonts w:ascii="Trebuchet MS" w:hAnsi="Trebuchet MS" w:cs="Arial"/>
          <w:color w:val="000000" w:themeColor="text1"/>
          <w:sz w:val="22"/>
          <w:szCs w:val="22"/>
        </w:rPr>
      </w:pPr>
    </w:p>
    <w:p w14:paraId="7E684068" w14:textId="77777777" w:rsidR="004E701C" w:rsidRDefault="004E701C" w:rsidP="004E701C">
      <w:pPr>
        <w:pStyle w:val="Corpodetexto"/>
        <w:spacing w:line="252" w:lineRule="auto"/>
        <w:ind w:left="426"/>
        <w:rPr>
          <w:rFonts w:ascii="Trebuchet MS" w:hAnsi="Trebuchet MS" w:cs="Arial"/>
          <w:color w:val="000000" w:themeColor="text1"/>
          <w:sz w:val="22"/>
          <w:szCs w:val="22"/>
          <w:u w:val="single"/>
        </w:rPr>
      </w:pPr>
      <w:r w:rsidRPr="00025FA0">
        <w:rPr>
          <w:rFonts w:ascii="Trebuchet MS" w:hAnsi="Trebuchet MS" w:cs="Arial"/>
          <w:color w:val="000000" w:themeColor="text1"/>
          <w:szCs w:val="24"/>
          <w:lang w:eastAsia="en-US"/>
        </w:rPr>
        <w:t>Movimentação do ativo intangível</w:t>
      </w:r>
      <w:r w:rsidRPr="00FD52B7">
        <w:rPr>
          <w:rFonts w:ascii="Trebuchet MS" w:hAnsi="Trebuchet MS" w:cs="Arial"/>
          <w:color w:val="000000" w:themeColor="text1"/>
          <w:sz w:val="22"/>
          <w:szCs w:val="22"/>
          <w:u w:val="single"/>
        </w:rPr>
        <w:t>:</w:t>
      </w:r>
    </w:p>
    <w:tbl>
      <w:tblPr>
        <w:tblStyle w:val="Tabelacomgrade"/>
        <w:tblW w:w="0" w:type="auto"/>
        <w:tblInd w:w="534" w:type="dxa"/>
        <w:tblLook w:val="04A0" w:firstRow="1" w:lastRow="0" w:firstColumn="1" w:lastColumn="0" w:noHBand="0" w:noVBand="1"/>
      </w:tblPr>
      <w:tblGrid>
        <w:gridCol w:w="2634"/>
        <w:gridCol w:w="1395"/>
        <w:gridCol w:w="1243"/>
        <w:gridCol w:w="1036"/>
        <w:gridCol w:w="1445"/>
        <w:gridCol w:w="1341"/>
      </w:tblGrid>
      <w:tr w:rsidR="006E5266" w14:paraId="70AFC324" w14:textId="77777777" w:rsidTr="00BE3DF7">
        <w:tc>
          <w:tcPr>
            <w:tcW w:w="4773" w:type="dxa"/>
          </w:tcPr>
          <w:p w14:paraId="007BE3C6" w14:textId="77777777" w:rsidR="006E5266" w:rsidRPr="006E5266"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Controladora</w:t>
            </w:r>
          </w:p>
        </w:tc>
        <w:tc>
          <w:tcPr>
            <w:tcW w:w="1572" w:type="dxa"/>
          </w:tcPr>
          <w:p w14:paraId="2BDDDE80" w14:textId="77777777" w:rsidR="006E5266" w:rsidRPr="006E5266" w:rsidRDefault="006E5266" w:rsidP="006E5266">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31.12.2016</w:t>
            </w:r>
          </w:p>
        </w:tc>
        <w:tc>
          <w:tcPr>
            <w:tcW w:w="1417" w:type="dxa"/>
          </w:tcPr>
          <w:p w14:paraId="79AD977C"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Adições</w:t>
            </w:r>
          </w:p>
        </w:tc>
        <w:tc>
          <w:tcPr>
            <w:tcW w:w="1417" w:type="dxa"/>
          </w:tcPr>
          <w:p w14:paraId="1399643A"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Baixas</w:t>
            </w:r>
          </w:p>
        </w:tc>
        <w:tc>
          <w:tcPr>
            <w:tcW w:w="1417" w:type="dxa"/>
          </w:tcPr>
          <w:p w14:paraId="7EA6BDCA"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Amortização</w:t>
            </w:r>
          </w:p>
        </w:tc>
        <w:tc>
          <w:tcPr>
            <w:tcW w:w="1417" w:type="dxa"/>
          </w:tcPr>
          <w:p w14:paraId="5DCBDB7A"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6E5266">
              <w:rPr>
                <w:rFonts w:ascii="Trebuchet MS" w:hAnsi="Trebuchet MS" w:cs="Arial"/>
                <w:color w:val="000000" w:themeColor="text1"/>
                <w:sz w:val="22"/>
                <w:szCs w:val="22"/>
                <w:lang w:val="pt-BR"/>
              </w:rPr>
              <w:t>31.12.2017</w:t>
            </w:r>
          </w:p>
        </w:tc>
      </w:tr>
      <w:tr w:rsidR="006E5266" w:rsidRPr="00A53D43" w14:paraId="65040033" w14:textId="77777777" w:rsidTr="00BE3DF7">
        <w:tc>
          <w:tcPr>
            <w:tcW w:w="4773" w:type="dxa"/>
          </w:tcPr>
          <w:p w14:paraId="21DE2488"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622C30F9"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545FA9CE" w14:textId="77777777" w:rsidR="006E5266" w:rsidRPr="00A53D43" w:rsidRDefault="006E5266" w:rsidP="006E5266">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417" w:type="dxa"/>
          </w:tcPr>
          <w:p w14:paraId="75022C82"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6F726DE9"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13EF790F"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6E5266" w:rsidRPr="00A53D43" w14:paraId="432B31EF" w14:textId="77777777" w:rsidTr="00BE3DF7">
        <w:tc>
          <w:tcPr>
            <w:tcW w:w="4773" w:type="dxa"/>
          </w:tcPr>
          <w:p w14:paraId="658896DE"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Softwares</w:t>
            </w:r>
          </w:p>
        </w:tc>
        <w:tc>
          <w:tcPr>
            <w:tcW w:w="1572" w:type="dxa"/>
          </w:tcPr>
          <w:p w14:paraId="4410A388"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4D5E6CED"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6.530,30</w:t>
            </w:r>
          </w:p>
        </w:tc>
        <w:tc>
          <w:tcPr>
            <w:tcW w:w="1417" w:type="dxa"/>
          </w:tcPr>
          <w:p w14:paraId="3A8595BE"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31CE651A"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391,84</w:t>
            </w:r>
          </w:p>
        </w:tc>
        <w:tc>
          <w:tcPr>
            <w:tcW w:w="1417" w:type="dxa"/>
          </w:tcPr>
          <w:p w14:paraId="5609706F"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6.530,30</w:t>
            </w:r>
          </w:p>
        </w:tc>
      </w:tr>
      <w:tr w:rsidR="006E5266" w:rsidRPr="00A53D43" w14:paraId="1F1474AC" w14:textId="77777777" w:rsidTr="00BE3DF7">
        <w:tc>
          <w:tcPr>
            <w:tcW w:w="4773" w:type="dxa"/>
          </w:tcPr>
          <w:p w14:paraId="6B276EF8"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Outros Intangíveis</w:t>
            </w:r>
          </w:p>
        </w:tc>
        <w:tc>
          <w:tcPr>
            <w:tcW w:w="1572" w:type="dxa"/>
          </w:tcPr>
          <w:p w14:paraId="62D9156E"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3D18082F"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5DFECA24"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129DA378"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4494E4A5"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r>
      <w:tr w:rsidR="006E5266" w:rsidRPr="00A53D43" w14:paraId="13CC6EF5" w14:textId="77777777" w:rsidTr="00BE3DF7">
        <w:tc>
          <w:tcPr>
            <w:tcW w:w="4773" w:type="dxa"/>
          </w:tcPr>
          <w:p w14:paraId="6ECC9F15"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3AFFD61A" w14:textId="77777777" w:rsidR="006E5266" w:rsidRPr="00C71C10"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p>
        </w:tc>
        <w:tc>
          <w:tcPr>
            <w:tcW w:w="1417" w:type="dxa"/>
          </w:tcPr>
          <w:p w14:paraId="03C56576"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46D21451"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046246F7"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4949158C"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6E5266" w:rsidRPr="00A53D43" w14:paraId="33054703" w14:textId="77777777" w:rsidTr="00BE3DF7">
        <w:tc>
          <w:tcPr>
            <w:tcW w:w="4773" w:type="dxa"/>
          </w:tcPr>
          <w:p w14:paraId="24C97157"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Total</w:t>
            </w:r>
          </w:p>
        </w:tc>
        <w:tc>
          <w:tcPr>
            <w:tcW w:w="1572" w:type="dxa"/>
          </w:tcPr>
          <w:p w14:paraId="5F0DE341" w14:textId="77777777" w:rsidR="006E5266" w:rsidRPr="00C71C10"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p>
        </w:tc>
        <w:tc>
          <w:tcPr>
            <w:tcW w:w="1417" w:type="dxa"/>
          </w:tcPr>
          <w:p w14:paraId="32D42DD9"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6E5266">
              <w:rPr>
                <w:rFonts w:ascii="Trebuchet MS" w:hAnsi="Trebuchet MS" w:cs="Arial"/>
                <w:b/>
                <w:color w:val="000000" w:themeColor="text1"/>
                <w:sz w:val="22"/>
                <w:szCs w:val="22"/>
                <w:lang w:val="pt-BR"/>
              </w:rPr>
              <w:t>6.530,30</w:t>
            </w:r>
          </w:p>
        </w:tc>
        <w:tc>
          <w:tcPr>
            <w:tcW w:w="1417" w:type="dxa"/>
          </w:tcPr>
          <w:p w14:paraId="10EFB3A1"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56CADA24"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3F1F68D3" w14:textId="77777777" w:rsidR="006E5266" w:rsidRPr="006E5266"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6E5266">
              <w:rPr>
                <w:rFonts w:ascii="Trebuchet MS" w:hAnsi="Trebuchet MS" w:cs="Arial"/>
                <w:b/>
                <w:color w:val="000000" w:themeColor="text1"/>
                <w:sz w:val="22"/>
                <w:szCs w:val="22"/>
                <w:lang w:val="pt-BR"/>
              </w:rPr>
              <w:t>6.530,30</w:t>
            </w:r>
          </w:p>
        </w:tc>
      </w:tr>
    </w:tbl>
    <w:p w14:paraId="6C820831" w14:textId="77777777" w:rsidR="003C4AE2" w:rsidRDefault="003C4AE2" w:rsidP="00B36126">
      <w:pPr>
        <w:tabs>
          <w:tab w:val="left" w:pos="426"/>
          <w:tab w:val="left" w:pos="993"/>
        </w:tabs>
        <w:rPr>
          <w:rFonts w:ascii="Trebuchet MS" w:hAnsi="Trebuchet MS" w:cs="Arial"/>
          <w:b/>
          <w:color w:val="000000" w:themeColor="text1"/>
          <w:sz w:val="22"/>
          <w:szCs w:val="22"/>
        </w:rPr>
      </w:pPr>
    </w:p>
    <w:p w14:paraId="5381324A" w14:textId="77777777" w:rsidR="00B36126" w:rsidRDefault="00B36126" w:rsidP="00B36126">
      <w:pPr>
        <w:tabs>
          <w:tab w:val="left" w:pos="426"/>
          <w:tab w:val="left" w:pos="993"/>
        </w:tabs>
        <w:rPr>
          <w:rFonts w:ascii="Trebuchet MS" w:hAnsi="Trebuchet MS" w:cs="Arial"/>
          <w:b/>
          <w:color w:val="000000" w:themeColor="text1"/>
          <w:sz w:val="22"/>
          <w:szCs w:val="22"/>
        </w:rPr>
      </w:pPr>
    </w:p>
    <w:p w14:paraId="1E732FB4" w14:textId="77777777" w:rsidR="00C232EC" w:rsidRPr="004A6C0B" w:rsidRDefault="00C232EC" w:rsidP="005B5328">
      <w:pPr>
        <w:tabs>
          <w:tab w:val="left" w:pos="426"/>
          <w:tab w:val="left" w:pos="993"/>
        </w:tabs>
        <w:rPr>
          <w:rFonts w:ascii="Trebuchet MS" w:hAnsi="Trebuchet MS" w:cs="Arial"/>
          <w:b/>
          <w:color w:val="000000" w:themeColor="text1"/>
        </w:rPr>
      </w:pPr>
      <w:r>
        <w:rPr>
          <w:rFonts w:ascii="Trebuchet MS" w:hAnsi="Trebuchet MS" w:cs="Arial"/>
          <w:b/>
          <w:color w:val="000000" w:themeColor="text1"/>
          <w:sz w:val="22"/>
          <w:szCs w:val="22"/>
        </w:rPr>
        <w:t>11</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r>
      <w:r w:rsidR="005B5328">
        <w:rPr>
          <w:rFonts w:ascii="Trebuchet MS" w:hAnsi="Trebuchet MS" w:cs="Arial"/>
          <w:b/>
          <w:color w:val="000000" w:themeColor="text1"/>
        </w:rPr>
        <w:t>Fornecedores a pagar</w:t>
      </w:r>
    </w:p>
    <w:p w14:paraId="43F9D8AB" w14:textId="77777777" w:rsidR="006E5266" w:rsidRDefault="006E5266" w:rsidP="00C232EC">
      <w:pPr>
        <w:tabs>
          <w:tab w:val="left" w:pos="426"/>
          <w:tab w:val="left" w:pos="993"/>
        </w:tabs>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tbl>
      <w:tblPr>
        <w:tblStyle w:val="Tabelacomgrade"/>
        <w:tblW w:w="0" w:type="auto"/>
        <w:tblInd w:w="534" w:type="dxa"/>
        <w:tblLook w:val="04A0" w:firstRow="1" w:lastRow="0" w:firstColumn="1" w:lastColumn="0" w:noHBand="0" w:noVBand="1"/>
      </w:tblPr>
      <w:tblGrid>
        <w:gridCol w:w="4773"/>
        <w:gridCol w:w="1572"/>
        <w:gridCol w:w="1417"/>
      </w:tblGrid>
      <w:tr w:rsidR="006E5266" w14:paraId="6822BC13" w14:textId="77777777" w:rsidTr="00BE3DF7">
        <w:tc>
          <w:tcPr>
            <w:tcW w:w="4773" w:type="dxa"/>
          </w:tcPr>
          <w:p w14:paraId="62F9EE83" w14:textId="77777777" w:rsidR="006E5266" w:rsidRDefault="006E5266" w:rsidP="00BE3DF7">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572" w:type="dxa"/>
          </w:tcPr>
          <w:p w14:paraId="294001FD" w14:textId="77777777" w:rsidR="006E5266"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17991E0E" w14:textId="77777777" w:rsidR="006E5266" w:rsidRDefault="006E5266"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6E5266" w:rsidRPr="00A53D43" w14:paraId="7E4ADE32" w14:textId="77777777" w:rsidTr="00BE3DF7">
        <w:tc>
          <w:tcPr>
            <w:tcW w:w="4773" w:type="dxa"/>
          </w:tcPr>
          <w:p w14:paraId="17961F90" w14:textId="77777777" w:rsidR="006E5266"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7545980C" w14:textId="77777777" w:rsidR="006E5266"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09E7022B"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6E5266" w:rsidRPr="00A53D43" w14:paraId="2FDA3C76" w14:textId="77777777" w:rsidTr="00BE3DF7">
        <w:tc>
          <w:tcPr>
            <w:tcW w:w="4773" w:type="dxa"/>
          </w:tcPr>
          <w:p w14:paraId="193B154F" w14:textId="77777777" w:rsidR="006E5266" w:rsidRPr="00A53D43"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Prestadores de Serviço</w:t>
            </w:r>
          </w:p>
        </w:tc>
        <w:tc>
          <w:tcPr>
            <w:tcW w:w="1572" w:type="dxa"/>
          </w:tcPr>
          <w:p w14:paraId="0AAD35F8" w14:textId="77777777" w:rsidR="006E5266"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31FC1C66"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6E5266" w:rsidRPr="00A53D43" w14:paraId="6FDDE607" w14:textId="77777777" w:rsidTr="00BE3DF7">
        <w:tc>
          <w:tcPr>
            <w:tcW w:w="4773" w:type="dxa"/>
          </w:tcPr>
          <w:p w14:paraId="624E58AD" w14:textId="77777777" w:rsidR="006E5266" w:rsidRPr="00A53D43"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Fornecedor de Materiais</w:t>
            </w:r>
          </w:p>
        </w:tc>
        <w:tc>
          <w:tcPr>
            <w:tcW w:w="1572" w:type="dxa"/>
          </w:tcPr>
          <w:p w14:paraId="72ACCE92"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6A7D9C31" w14:textId="77777777" w:rsidR="006E5266" w:rsidRPr="00A53D43" w:rsidRDefault="006E5266"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6E5266" w:rsidRPr="00A53D43" w14:paraId="620E4AB2" w14:textId="77777777" w:rsidTr="00BE3DF7">
        <w:tc>
          <w:tcPr>
            <w:tcW w:w="4773" w:type="dxa"/>
          </w:tcPr>
          <w:p w14:paraId="2ECE9FC4" w14:textId="77777777" w:rsidR="006E5266"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lastRenderedPageBreak/>
              <w:t>Outros Fornecedores</w:t>
            </w:r>
          </w:p>
        </w:tc>
        <w:tc>
          <w:tcPr>
            <w:tcW w:w="1572" w:type="dxa"/>
          </w:tcPr>
          <w:p w14:paraId="47D3FA8B" w14:textId="77777777" w:rsidR="006E5266"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2.599,95</w:t>
            </w:r>
          </w:p>
        </w:tc>
        <w:tc>
          <w:tcPr>
            <w:tcW w:w="1417" w:type="dxa"/>
          </w:tcPr>
          <w:p w14:paraId="2A3F8642" w14:textId="77777777" w:rsidR="006E5266"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3.429,75</w:t>
            </w:r>
          </w:p>
        </w:tc>
      </w:tr>
      <w:tr w:rsidR="006E5266" w:rsidRPr="00A53D43" w14:paraId="0467923C" w14:textId="77777777" w:rsidTr="00BE3DF7">
        <w:tc>
          <w:tcPr>
            <w:tcW w:w="4773" w:type="dxa"/>
          </w:tcPr>
          <w:p w14:paraId="59547BC2" w14:textId="77777777" w:rsidR="006E5266" w:rsidRPr="00A53D43" w:rsidRDefault="006E5266"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91CAD4D" w14:textId="77777777" w:rsidR="006E5266" w:rsidRPr="00C71C10" w:rsidRDefault="00BE3DF7"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2.599,95</w:t>
            </w:r>
          </w:p>
        </w:tc>
        <w:tc>
          <w:tcPr>
            <w:tcW w:w="1417" w:type="dxa"/>
          </w:tcPr>
          <w:p w14:paraId="7C31250E" w14:textId="77777777" w:rsidR="006E5266" w:rsidRPr="00BE3DF7" w:rsidRDefault="00BE3DF7"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BE3DF7">
              <w:rPr>
                <w:rFonts w:ascii="Trebuchet MS" w:hAnsi="Trebuchet MS" w:cs="Arial"/>
                <w:b/>
                <w:color w:val="000000" w:themeColor="text1"/>
                <w:sz w:val="22"/>
                <w:szCs w:val="22"/>
                <w:lang w:val="pt-BR"/>
              </w:rPr>
              <w:t>3.429,75</w:t>
            </w:r>
          </w:p>
        </w:tc>
      </w:tr>
    </w:tbl>
    <w:p w14:paraId="1461BCED" w14:textId="77777777" w:rsidR="00C232EC" w:rsidRDefault="00C232EC" w:rsidP="00C232EC">
      <w:pPr>
        <w:tabs>
          <w:tab w:val="left" w:pos="426"/>
          <w:tab w:val="left" w:pos="993"/>
        </w:tabs>
        <w:rPr>
          <w:rFonts w:ascii="Trebuchet MS" w:hAnsi="Trebuchet MS" w:cs="Arial"/>
          <w:color w:val="000000" w:themeColor="text1"/>
          <w:sz w:val="22"/>
          <w:szCs w:val="22"/>
        </w:rPr>
      </w:pPr>
    </w:p>
    <w:p w14:paraId="04997B43" w14:textId="77777777" w:rsidR="00B36126" w:rsidRDefault="00F76A88" w:rsidP="00BE3DF7">
      <w:pPr>
        <w:tabs>
          <w:tab w:val="left" w:pos="426"/>
          <w:tab w:val="left" w:pos="993"/>
        </w:tabs>
        <w:jc w:val="both"/>
        <w:rPr>
          <w:rFonts w:ascii="Trebuchet MS" w:hAnsi="Trebuchet MS" w:cs="Arial"/>
          <w:color w:val="000000" w:themeColor="text1"/>
          <w:sz w:val="22"/>
          <w:szCs w:val="22"/>
        </w:rPr>
      </w:pPr>
      <w:r w:rsidRPr="00025FA0">
        <w:rPr>
          <w:rFonts w:ascii="Trebuchet MS" w:hAnsi="Trebuchet MS" w:cs="Arial"/>
          <w:color w:val="000000" w:themeColor="text1"/>
        </w:rPr>
        <w:t>A Entidade</w:t>
      </w:r>
      <w:r w:rsidR="0082596D" w:rsidRPr="00025FA0">
        <w:rPr>
          <w:rFonts w:ascii="Trebuchet MS" w:hAnsi="Trebuchet MS" w:cs="Arial"/>
          <w:color w:val="000000" w:themeColor="text1"/>
        </w:rPr>
        <w:t xml:space="preserve"> possui </w:t>
      </w:r>
      <w:r w:rsidRPr="00025FA0">
        <w:rPr>
          <w:rFonts w:ascii="Trebuchet MS" w:hAnsi="Trebuchet MS" w:cs="Arial"/>
          <w:color w:val="000000" w:themeColor="text1"/>
        </w:rPr>
        <w:t xml:space="preserve">obrigações </w:t>
      </w:r>
      <w:r w:rsidR="0082596D" w:rsidRPr="00025FA0">
        <w:rPr>
          <w:rFonts w:ascii="Trebuchet MS" w:hAnsi="Trebuchet MS" w:cs="Arial"/>
          <w:color w:val="000000" w:themeColor="text1"/>
        </w:rPr>
        <w:t>em curto prazo</w:t>
      </w:r>
      <w:r w:rsidRPr="00025FA0">
        <w:rPr>
          <w:rFonts w:ascii="Trebuchet MS" w:hAnsi="Trebuchet MS" w:cs="Arial"/>
          <w:color w:val="000000" w:themeColor="text1"/>
        </w:rPr>
        <w:t>, registradas na conta ”</w:t>
      </w:r>
      <w:r w:rsidR="0082596D" w:rsidRPr="00025FA0">
        <w:rPr>
          <w:rFonts w:ascii="Trebuchet MS" w:hAnsi="Trebuchet MS" w:cs="Arial"/>
          <w:color w:val="000000" w:themeColor="text1"/>
        </w:rPr>
        <w:t xml:space="preserve">Adiantamento de clientes” </w:t>
      </w:r>
      <w:r w:rsidR="00006034" w:rsidRPr="00025FA0">
        <w:rPr>
          <w:rFonts w:ascii="Trebuchet MS" w:hAnsi="Trebuchet MS" w:cs="Arial"/>
          <w:color w:val="000000" w:themeColor="text1"/>
        </w:rPr>
        <w:t xml:space="preserve">no valor de R$ 2.599,95, </w:t>
      </w:r>
      <w:r w:rsidR="0082596D" w:rsidRPr="00025FA0">
        <w:rPr>
          <w:rFonts w:ascii="Trebuchet MS" w:hAnsi="Trebuchet MS" w:cs="Arial"/>
          <w:color w:val="000000" w:themeColor="text1"/>
        </w:rPr>
        <w:t xml:space="preserve">que se referem a depósitos </w:t>
      </w:r>
      <w:r w:rsidR="00713564" w:rsidRPr="00025FA0">
        <w:rPr>
          <w:rFonts w:ascii="Trebuchet MS" w:hAnsi="Trebuchet MS" w:cs="Arial"/>
          <w:color w:val="000000" w:themeColor="text1"/>
        </w:rPr>
        <w:t>feitos diretamente na</w:t>
      </w:r>
      <w:r w:rsidR="00006034" w:rsidRPr="00025FA0">
        <w:rPr>
          <w:rFonts w:ascii="Trebuchet MS" w:hAnsi="Trebuchet MS" w:cs="Arial"/>
          <w:color w:val="000000" w:themeColor="text1"/>
        </w:rPr>
        <w:t xml:space="preserve"> conta do CAU PA por órgãos públicos referentes a Registros de Responsabilidade Técnica (RRT) dos Arquitetos destes órgãos</w:t>
      </w:r>
      <w:r w:rsidR="0082596D">
        <w:rPr>
          <w:rFonts w:ascii="Trebuchet MS" w:hAnsi="Trebuchet MS" w:cs="Arial"/>
          <w:color w:val="000000" w:themeColor="text1"/>
          <w:sz w:val="22"/>
          <w:szCs w:val="22"/>
        </w:rPr>
        <w:t>.</w:t>
      </w:r>
    </w:p>
    <w:p w14:paraId="0F1A5E6F" w14:textId="77777777" w:rsidR="00CE4463" w:rsidRDefault="00CE4463" w:rsidP="00C232EC">
      <w:pPr>
        <w:tabs>
          <w:tab w:val="left" w:pos="426"/>
          <w:tab w:val="left" w:pos="993"/>
        </w:tabs>
        <w:rPr>
          <w:rFonts w:ascii="Trebuchet MS" w:hAnsi="Trebuchet MS" w:cs="Arial"/>
          <w:color w:val="000000" w:themeColor="text1"/>
          <w:sz w:val="22"/>
          <w:szCs w:val="22"/>
        </w:rPr>
      </w:pPr>
    </w:p>
    <w:p w14:paraId="01A5786F" w14:textId="77777777" w:rsidR="00B36126" w:rsidRDefault="00B36126" w:rsidP="00C232EC">
      <w:pPr>
        <w:tabs>
          <w:tab w:val="left" w:pos="426"/>
          <w:tab w:val="left" w:pos="993"/>
        </w:tabs>
        <w:rPr>
          <w:rFonts w:ascii="Trebuchet MS" w:hAnsi="Trebuchet MS" w:cs="Arial"/>
          <w:color w:val="000000" w:themeColor="text1"/>
          <w:sz w:val="22"/>
          <w:szCs w:val="22"/>
        </w:rPr>
      </w:pPr>
    </w:p>
    <w:p w14:paraId="4409DEF7" w14:textId="77777777" w:rsidR="00C232EC" w:rsidRPr="004A6C0B" w:rsidRDefault="00C232EC" w:rsidP="00C232EC">
      <w:pPr>
        <w:tabs>
          <w:tab w:val="left" w:pos="426"/>
          <w:tab w:val="left" w:pos="993"/>
        </w:tabs>
        <w:rPr>
          <w:rFonts w:ascii="Trebuchet MS" w:hAnsi="Trebuchet MS" w:cs="Arial"/>
          <w:b/>
          <w:color w:val="000000" w:themeColor="text1"/>
        </w:rPr>
      </w:pPr>
      <w:r>
        <w:rPr>
          <w:rFonts w:ascii="Trebuchet MS" w:hAnsi="Trebuchet MS" w:cs="Arial"/>
          <w:b/>
          <w:color w:val="000000" w:themeColor="text1"/>
          <w:sz w:val="22"/>
          <w:szCs w:val="22"/>
        </w:rPr>
        <w:t>12</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Obrigações fiscais, trabalhistas e sociais</w:t>
      </w:r>
    </w:p>
    <w:p w14:paraId="49BB7CC0" w14:textId="77777777" w:rsidR="00A6706E" w:rsidRDefault="00A6706E" w:rsidP="00C232EC">
      <w:pPr>
        <w:tabs>
          <w:tab w:val="left" w:pos="426"/>
          <w:tab w:val="left" w:pos="993"/>
        </w:tabs>
        <w:ind w:left="426"/>
        <w:rPr>
          <w:rFonts w:ascii="Trebuchet MS" w:hAnsi="Trebuchet MS" w:cs="Arial"/>
          <w:color w:val="000000" w:themeColor="text1"/>
          <w:sz w:val="22"/>
          <w:szCs w:val="22"/>
        </w:rPr>
      </w:pPr>
    </w:p>
    <w:tbl>
      <w:tblPr>
        <w:tblStyle w:val="Tabelacomgrade"/>
        <w:tblW w:w="0" w:type="auto"/>
        <w:tblLook w:val="04A0" w:firstRow="1" w:lastRow="0" w:firstColumn="1" w:lastColumn="0" w:noHBand="0" w:noVBand="1"/>
      </w:tblPr>
      <w:tblGrid>
        <w:gridCol w:w="4773"/>
        <w:gridCol w:w="1572"/>
        <w:gridCol w:w="1417"/>
      </w:tblGrid>
      <w:tr w:rsidR="00BE3DF7" w14:paraId="4D09D77D" w14:textId="77777777" w:rsidTr="00BE3DF7">
        <w:tc>
          <w:tcPr>
            <w:tcW w:w="4773" w:type="dxa"/>
          </w:tcPr>
          <w:p w14:paraId="38ADC0F2"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7CCFCCAB" w14:textId="77777777" w:rsidR="00BE3DF7" w:rsidRDefault="00BE3DF7"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4AEBA445" w14:textId="77777777" w:rsidR="00BE3DF7" w:rsidRDefault="00BE3DF7" w:rsidP="00BE3DF7">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BE3DF7" w:rsidRPr="00A53D43" w14:paraId="30580B9E" w14:textId="77777777" w:rsidTr="00BE3DF7">
        <w:tc>
          <w:tcPr>
            <w:tcW w:w="4773" w:type="dxa"/>
          </w:tcPr>
          <w:p w14:paraId="0D9CA9E2" w14:textId="77777777" w:rsidR="00BE3DF7" w:rsidRPr="00A53D43"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Salários e Encargos Sociais</w:t>
            </w:r>
          </w:p>
        </w:tc>
        <w:tc>
          <w:tcPr>
            <w:tcW w:w="1572" w:type="dxa"/>
          </w:tcPr>
          <w:p w14:paraId="4E2E03EA"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788.372,22</w:t>
            </w:r>
          </w:p>
        </w:tc>
        <w:tc>
          <w:tcPr>
            <w:tcW w:w="1417" w:type="dxa"/>
          </w:tcPr>
          <w:p w14:paraId="5659066B"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689.984,12</w:t>
            </w:r>
          </w:p>
        </w:tc>
      </w:tr>
      <w:tr w:rsidR="00BE3DF7" w:rsidRPr="00A53D43" w14:paraId="45F9F831" w14:textId="77777777" w:rsidTr="00BE3DF7">
        <w:tc>
          <w:tcPr>
            <w:tcW w:w="4773" w:type="dxa"/>
          </w:tcPr>
          <w:p w14:paraId="3CC27095" w14:textId="77777777" w:rsidR="00BE3DF7"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Provisão para Férias e encargos Sociais</w:t>
            </w:r>
          </w:p>
        </w:tc>
        <w:tc>
          <w:tcPr>
            <w:tcW w:w="1572" w:type="dxa"/>
          </w:tcPr>
          <w:p w14:paraId="0A65E936" w14:textId="77777777" w:rsidR="00BE3DF7"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106.069,84</w:t>
            </w:r>
          </w:p>
        </w:tc>
        <w:tc>
          <w:tcPr>
            <w:tcW w:w="1417" w:type="dxa"/>
          </w:tcPr>
          <w:p w14:paraId="02B0715F" w14:textId="77777777" w:rsidR="00BE3DF7"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77.993,43</w:t>
            </w:r>
          </w:p>
        </w:tc>
      </w:tr>
      <w:tr w:rsidR="00BE3DF7" w:rsidRPr="00A53D43" w14:paraId="4290C924" w14:textId="77777777" w:rsidTr="00BE3DF7">
        <w:tc>
          <w:tcPr>
            <w:tcW w:w="4773" w:type="dxa"/>
          </w:tcPr>
          <w:p w14:paraId="21B34FDD" w14:textId="77777777" w:rsidR="00BE3DF7" w:rsidRPr="00A53D43"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IRPJ a recolher</w:t>
            </w:r>
          </w:p>
        </w:tc>
        <w:tc>
          <w:tcPr>
            <w:tcW w:w="1572" w:type="dxa"/>
          </w:tcPr>
          <w:p w14:paraId="770B9684" w14:textId="77777777" w:rsidR="00BE3DF7"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129A3FDD"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3.327,43</w:t>
            </w:r>
          </w:p>
        </w:tc>
      </w:tr>
      <w:tr w:rsidR="00BE3DF7" w:rsidRPr="00A53D43" w14:paraId="7DF72B43" w14:textId="77777777" w:rsidTr="00BE3DF7">
        <w:tc>
          <w:tcPr>
            <w:tcW w:w="4773" w:type="dxa"/>
          </w:tcPr>
          <w:p w14:paraId="47814B56" w14:textId="77777777" w:rsidR="00BE3DF7" w:rsidRPr="00A53D43"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PIS e COFINS a recolher</w:t>
            </w:r>
          </w:p>
        </w:tc>
        <w:tc>
          <w:tcPr>
            <w:tcW w:w="1572" w:type="dxa"/>
          </w:tcPr>
          <w:p w14:paraId="4633F33D" w14:textId="77777777" w:rsidR="00BE3DF7"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c>
          <w:tcPr>
            <w:tcW w:w="1417" w:type="dxa"/>
          </w:tcPr>
          <w:p w14:paraId="5207528F"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 128,26</w:t>
            </w:r>
          </w:p>
        </w:tc>
      </w:tr>
      <w:tr w:rsidR="00BE3DF7" w:rsidRPr="00A53D43" w14:paraId="179CF7DB" w14:textId="77777777" w:rsidTr="00BE3DF7">
        <w:tc>
          <w:tcPr>
            <w:tcW w:w="4773" w:type="dxa"/>
          </w:tcPr>
          <w:p w14:paraId="0E439816"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Outros impostos a recolher</w:t>
            </w:r>
          </w:p>
        </w:tc>
        <w:tc>
          <w:tcPr>
            <w:tcW w:w="1572" w:type="dxa"/>
          </w:tcPr>
          <w:p w14:paraId="522E4973" w14:textId="77777777" w:rsidR="00BE3DF7"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54C4A93A"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130,23</w:t>
            </w:r>
          </w:p>
        </w:tc>
      </w:tr>
      <w:tr w:rsidR="00BE3DF7" w:rsidRPr="00A53D43" w14:paraId="1436F7FC" w14:textId="77777777" w:rsidTr="00BE3DF7">
        <w:tc>
          <w:tcPr>
            <w:tcW w:w="4773" w:type="dxa"/>
          </w:tcPr>
          <w:p w14:paraId="7BDD419B"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722AC839"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894.442,06</w:t>
            </w:r>
          </w:p>
        </w:tc>
        <w:tc>
          <w:tcPr>
            <w:tcW w:w="1417" w:type="dxa"/>
          </w:tcPr>
          <w:p w14:paraId="6E5028B7"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771.562,51</w:t>
            </w:r>
          </w:p>
        </w:tc>
      </w:tr>
      <w:tr w:rsidR="00BE3DF7" w:rsidRPr="00A53D43" w14:paraId="39F5CF02" w14:textId="77777777" w:rsidTr="00BE3DF7">
        <w:tc>
          <w:tcPr>
            <w:tcW w:w="4773" w:type="dxa"/>
          </w:tcPr>
          <w:p w14:paraId="1BD429A2"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Circulante</w:t>
            </w:r>
          </w:p>
        </w:tc>
        <w:tc>
          <w:tcPr>
            <w:tcW w:w="1572" w:type="dxa"/>
          </w:tcPr>
          <w:p w14:paraId="354DF056"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108.699,79</w:t>
            </w:r>
          </w:p>
        </w:tc>
        <w:tc>
          <w:tcPr>
            <w:tcW w:w="1417" w:type="dxa"/>
          </w:tcPr>
          <w:p w14:paraId="0A09EDD6"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86.762,84</w:t>
            </w:r>
          </w:p>
        </w:tc>
      </w:tr>
      <w:tr w:rsidR="00BE3DF7" w:rsidRPr="00A53D43" w14:paraId="3FEC7A83" w14:textId="77777777" w:rsidTr="00BE3DF7">
        <w:tc>
          <w:tcPr>
            <w:tcW w:w="4773" w:type="dxa"/>
          </w:tcPr>
          <w:p w14:paraId="26135645"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Não Circulante</w:t>
            </w:r>
          </w:p>
        </w:tc>
        <w:tc>
          <w:tcPr>
            <w:tcW w:w="1572" w:type="dxa"/>
          </w:tcPr>
          <w:p w14:paraId="4EE1670A" w14:textId="77777777" w:rsidR="00BE3DF7"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383AB988" w14:textId="77777777" w:rsidR="00BE3DF7" w:rsidRPr="00A53D43" w:rsidRDefault="00BE3DF7" w:rsidP="00BE3DF7">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BE3DF7" w:rsidRPr="00A53D43" w14:paraId="0CFE4C6E" w14:textId="77777777" w:rsidTr="00BE3DF7">
        <w:tc>
          <w:tcPr>
            <w:tcW w:w="4773" w:type="dxa"/>
          </w:tcPr>
          <w:p w14:paraId="6E24C0D7" w14:textId="77777777" w:rsidR="00BE3DF7" w:rsidRPr="00CD67AE" w:rsidRDefault="00BE3DF7" w:rsidP="00BE3DF7">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306DC5D"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108.699,79</w:t>
            </w:r>
          </w:p>
        </w:tc>
        <w:tc>
          <w:tcPr>
            <w:tcW w:w="1417" w:type="dxa"/>
          </w:tcPr>
          <w:p w14:paraId="094090C3" w14:textId="77777777" w:rsidR="00BE3DF7" w:rsidRPr="00A53D43" w:rsidRDefault="00BE3DF7" w:rsidP="00BE3DF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86.762,84</w:t>
            </w:r>
          </w:p>
        </w:tc>
      </w:tr>
    </w:tbl>
    <w:p w14:paraId="12C6C54C" w14:textId="77777777" w:rsidR="003C4AE2" w:rsidRPr="005B5328" w:rsidRDefault="00C232EC" w:rsidP="005B5328">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14:paraId="6E8BA3F6" w14:textId="77777777" w:rsidR="00B36126" w:rsidRDefault="00B36126" w:rsidP="00C232EC">
      <w:pPr>
        <w:tabs>
          <w:tab w:val="left" w:pos="426"/>
          <w:tab w:val="left" w:pos="993"/>
        </w:tabs>
        <w:rPr>
          <w:rFonts w:ascii="Trebuchet MS" w:hAnsi="Trebuchet MS" w:cs="Arial"/>
          <w:b/>
          <w:color w:val="000000" w:themeColor="text1"/>
          <w:sz w:val="22"/>
          <w:szCs w:val="22"/>
        </w:rPr>
      </w:pPr>
    </w:p>
    <w:p w14:paraId="7E1E0CC6" w14:textId="77777777" w:rsidR="00C232EC" w:rsidRPr="00FD52B7" w:rsidRDefault="00C232EC" w:rsidP="00C232EC">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13</w:t>
      </w:r>
      <w:r w:rsidRPr="00FD52B7">
        <w:rPr>
          <w:rFonts w:ascii="Trebuchet MS" w:hAnsi="Trebuchet MS" w:cs="Arial"/>
          <w:b/>
          <w:color w:val="000000" w:themeColor="text1"/>
          <w:sz w:val="22"/>
          <w:szCs w:val="22"/>
        </w:rPr>
        <w:t>.</w:t>
      </w:r>
      <w:r w:rsidRPr="00FD52B7">
        <w:rPr>
          <w:rFonts w:ascii="Trebuchet MS" w:hAnsi="Trebuchet MS" w:cs="Arial"/>
          <w:b/>
          <w:color w:val="000000" w:themeColor="text1"/>
          <w:sz w:val="22"/>
          <w:szCs w:val="22"/>
        </w:rPr>
        <w:tab/>
      </w:r>
      <w:r w:rsidRPr="004A6C0B">
        <w:rPr>
          <w:rFonts w:ascii="Trebuchet MS" w:hAnsi="Trebuchet MS" w:cs="Arial"/>
          <w:b/>
          <w:color w:val="000000" w:themeColor="text1"/>
        </w:rPr>
        <w:t>Provisão para riscos processuais</w:t>
      </w:r>
    </w:p>
    <w:p w14:paraId="61DD043C" w14:textId="77777777" w:rsidR="00C232EC" w:rsidRPr="00FD52B7" w:rsidRDefault="00C232EC" w:rsidP="00C232EC">
      <w:pPr>
        <w:widowControl w:val="0"/>
        <w:rPr>
          <w:rFonts w:ascii="Trebuchet MS" w:hAnsi="Trebuchet MS" w:cs="Arial"/>
          <w:snapToGrid w:val="0"/>
          <w:color w:val="000000" w:themeColor="text1"/>
          <w:sz w:val="22"/>
          <w:szCs w:val="22"/>
        </w:rPr>
      </w:pPr>
    </w:p>
    <w:p w14:paraId="76F858D2" w14:textId="77777777" w:rsidR="00C232EC" w:rsidRPr="00025FA0" w:rsidRDefault="00C232EC" w:rsidP="00C232EC">
      <w:pPr>
        <w:widowControl w:val="0"/>
        <w:ind w:left="426"/>
        <w:rPr>
          <w:rFonts w:ascii="Trebuchet MS" w:hAnsi="Trebuchet MS" w:cs="Arial"/>
          <w:color w:val="000000" w:themeColor="text1"/>
        </w:rPr>
      </w:pPr>
      <w:r w:rsidRPr="00025FA0">
        <w:rPr>
          <w:rFonts w:ascii="Trebuchet MS" w:hAnsi="Trebuchet MS" w:cs="Arial"/>
          <w:color w:val="000000" w:themeColor="text1"/>
        </w:rPr>
        <w:t xml:space="preserve">A Entidade e suas controladas </w:t>
      </w:r>
      <w:r w:rsidR="00F76A88" w:rsidRPr="00025FA0">
        <w:rPr>
          <w:rFonts w:ascii="Trebuchet MS" w:hAnsi="Trebuchet MS" w:cs="Arial"/>
          <w:color w:val="000000" w:themeColor="text1"/>
        </w:rPr>
        <w:t>não são parte em</w:t>
      </w:r>
      <w:r w:rsidRPr="00025FA0">
        <w:rPr>
          <w:rFonts w:ascii="Trebuchet MS" w:hAnsi="Trebuchet MS" w:cs="Arial"/>
          <w:color w:val="000000" w:themeColor="text1"/>
        </w:rPr>
        <w:t xml:space="preserve"> processos oriundos do curso normal do seu funcionamento, para os quais </w:t>
      </w:r>
      <w:r w:rsidR="00F76A88" w:rsidRPr="00025FA0">
        <w:rPr>
          <w:rFonts w:ascii="Trebuchet MS" w:hAnsi="Trebuchet MS" w:cs="Arial"/>
          <w:color w:val="000000" w:themeColor="text1"/>
        </w:rPr>
        <w:t xml:space="preserve">não </w:t>
      </w:r>
      <w:r w:rsidRPr="00025FA0">
        <w:rPr>
          <w:rFonts w:ascii="Trebuchet MS" w:hAnsi="Trebuchet MS" w:cs="Arial"/>
          <w:color w:val="000000" w:themeColor="text1"/>
        </w:rPr>
        <w:t xml:space="preserve">foram constituídas provisões baseadas na estimativa de seus consultores legais. As principais informações desses processos, nos exercícios findos em </w:t>
      </w:r>
      <w:r w:rsidR="00006034" w:rsidRPr="00025FA0">
        <w:rPr>
          <w:rFonts w:ascii="Trebuchet MS" w:hAnsi="Trebuchet MS" w:cs="Arial"/>
          <w:color w:val="000000" w:themeColor="text1"/>
        </w:rPr>
        <w:t>31 de dezembro de 2017 e 2016</w:t>
      </w:r>
      <w:r w:rsidRPr="00025FA0">
        <w:rPr>
          <w:rFonts w:ascii="Trebuchet MS" w:hAnsi="Trebuchet MS" w:cs="Arial"/>
          <w:color w:val="000000" w:themeColor="text1"/>
        </w:rPr>
        <w:t>, estão assim representadas:</w:t>
      </w:r>
    </w:p>
    <w:p w14:paraId="30746720" w14:textId="77777777" w:rsidR="00C232EC" w:rsidRPr="00025FA0" w:rsidRDefault="00C232EC" w:rsidP="00C232EC">
      <w:pPr>
        <w:widowControl w:val="0"/>
        <w:ind w:left="426"/>
        <w:rPr>
          <w:rFonts w:ascii="Trebuchet MS" w:hAnsi="Trebuchet MS" w:cs="Arial"/>
          <w:color w:val="000000" w:themeColor="text1"/>
        </w:rPr>
      </w:pPr>
    </w:p>
    <w:tbl>
      <w:tblPr>
        <w:tblStyle w:val="Tabelacomgrade"/>
        <w:tblW w:w="0" w:type="auto"/>
        <w:tblInd w:w="534" w:type="dxa"/>
        <w:tblLook w:val="04A0" w:firstRow="1" w:lastRow="0" w:firstColumn="1" w:lastColumn="0" w:noHBand="0" w:noVBand="1"/>
      </w:tblPr>
      <w:tblGrid>
        <w:gridCol w:w="4773"/>
        <w:gridCol w:w="1572"/>
        <w:gridCol w:w="1417"/>
      </w:tblGrid>
      <w:tr w:rsidR="003C4AE2" w14:paraId="717C0E96" w14:textId="77777777" w:rsidTr="003C4AE2">
        <w:tc>
          <w:tcPr>
            <w:tcW w:w="4773" w:type="dxa"/>
          </w:tcPr>
          <w:p w14:paraId="7CA513C2"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572" w:type="dxa"/>
          </w:tcPr>
          <w:p w14:paraId="63F3F136"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207988A6"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3C4AE2" w:rsidRPr="00A53D43" w14:paraId="33D3E87D" w14:textId="77777777" w:rsidTr="003C4AE2">
        <w:tc>
          <w:tcPr>
            <w:tcW w:w="4773" w:type="dxa"/>
          </w:tcPr>
          <w:p w14:paraId="3F4878DE"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Trabalhista</w:t>
            </w:r>
          </w:p>
        </w:tc>
        <w:tc>
          <w:tcPr>
            <w:tcW w:w="1572" w:type="dxa"/>
          </w:tcPr>
          <w:p w14:paraId="5A51B789"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0BFAE946"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0826EC9E" w14:textId="77777777" w:rsidTr="003C4AE2">
        <w:tc>
          <w:tcPr>
            <w:tcW w:w="4773" w:type="dxa"/>
          </w:tcPr>
          <w:p w14:paraId="638AD6E1"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Cíveis</w:t>
            </w:r>
          </w:p>
        </w:tc>
        <w:tc>
          <w:tcPr>
            <w:tcW w:w="1572" w:type="dxa"/>
          </w:tcPr>
          <w:p w14:paraId="60625CEA"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17" w:type="dxa"/>
          </w:tcPr>
          <w:p w14:paraId="38935B6B"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5266A931" w14:textId="77777777" w:rsidTr="003C4AE2">
        <w:tc>
          <w:tcPr>
            <w:tcW w:w="4773" w:type="dxa"/>
          </w:tcPr>
          <w:p w14:paraId="58502D95"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6F19236"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4C82D65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3C4AE2" w:rsidRPr="00A53D43" w14:paraId="04134DA3" w14:textId="77777777" w:rsidTr="003C4AE2">
        <w:tc>
          <w:tcPr>
            <w:tcW w:w="4773" w:type="dxa"/>
          </w:tcPr>
          <w:p w14:paraId="47759CDC"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Total</w:t>
            </w:r>
          </w:p>
        </w:tc>
        <w:tc>
          <w:tcPr>
            <w:tcW w:w="1572" w:type="dxa"/>
          </w:tcPr>
          <w:p w14:paraId="060F7885"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417" w:type="dxa"/>
          </w:tcPr>
          <w:p w14:paraId="1A8F3C91"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r>
    </w:tbl>
    <w:p w14:paraId="73961A36" w14:textId="77777777" w:rsidR="003C4AE2" w:rsidRDefault="003C4AE2" w:rsidP="003C4AE2">
      <w:pPr>
        <w:widowControl w:val="0"/>
        <w:rPr>
          <w:rFonts w:ascii="Trebuchet MS" w:hAnsi="Trebuchet MS" w:cs="Arial"/>
          <w:snapToGrid w:val="0"/>
          <w:color w:val="000000" w:themeColor="text1"/>
          <w:sz w:val="22"/>
          <w:szCs w:val="22"/>
        </w:rPr>
      </w:pPr>
    </w:p>
    <w:p w14:paraId="60788C11" w14:textId="77777777" w:rsidR="00CE4463" w:rsidRDefault="00CE4463" w:rsidP="003C4AE2">
      <w:pPr>
        <w:widowControl w:val="0"/>
        <w:rPr>
          <w:rFonts w:ascii="Trebuchet MS" w:hAnsi="Trebuchet MS" w:cs="Arial"/>
          <w:snapToGrid w:val="0"/>
          <w:color w:val="000000" w:themeColor="text1"/>
          <w:sz w:val="22"/>
          <w:szCs w:val="22"/>
        </w:rPr>
      </w:pPr>
    </w:p>
    <w:p w14:paraId="0BA24B29" w14:textId="77777777" w:rsidR="003C4AE2" w:rsidRPr="00FD52B7" w:rsidRDefault="003C4AE2" w:rsidP="00C232EC">
      <w:pPr>
        <w:widowControl w:val="0"/>
        <w:ind w:left="426"/>
        <w:rPr>
          <w:rFonts w:ascii="Trebuchet MS" w:hAnsi="Trebuchet MS" w:cs="Arial"/>
          <w:snapToGrid w:val="0"/>
          <w:color w:val="000000" w:themeColor="text1"/>
          <w:sz w:val="22"/>
          <w:szCs w:val="22"/>
        </w:rPr>
      </w:pPr>
    </w:p>
    <w:p w14:paraId="6C2A1558" w14:textId="77777777" w:rsidR="00C232EC" w:rsidRPr="00FD52B7" w:rsidRDefault="00C232EC" w:rsidP="00C232EC">
      <w:pPr>
        <w:widowControl w:val="0"/>
        <w:tabs>
          <w:tab w:val="left" w:pos="851"/>
        </w:tabs>
        <w:ind w:left="851" w:hanging="425"/>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sidR="003C4AE2">
        <w:rPr>
          <w:rFonts w:ascii="Trebuchet MS" w:hAnsi="Trebuchet MS" w:cs="Arial"/>
          <w:color w:val="000000" w:themeColor="text1"/>
          <w:sz w:val="22"/>
          <w:szCs w:val="22"/>
        </w:rPr>
        <w:t>da provisão no exercício de 2017</w:t>
      </w:r>
      <w:r w:rsidRPr="00FD52B7">
        <w:rPr>
          <w:rFonts w:ascii="Trebuchet MS" w:hAnsi="Trebuchet MS" w:cs="Arial"/>
          <w:color w:val="000000" w:themeColor="text1"/>
          <w:sz w:val="22"/>
          <w:szCs w:val="22"/>
        </w:rPr>
        <w:t xml:space="preserve"> está demonstrada a seguir:</w:t>
      </w:r>
    </w:p>
    <w:p w14:paraId="2581CCAD" w14:textId="77777777" w:rsidR="00C232EC" w:rsidRDefault="00C232EC" w:rsidP="00C232EC">
      <w:pPr>
        <w:widowControl w:val="0"/>
        <w:rPr>
          <w:rFonts w:ascii="Trebuchet MS" w:hAnsi="Trebuchet MS" w:cs="Arial"/>
          <w:color w:val="000000" w:themeColor="text1"/>
          <w:sz w:val="22"/>
          <w:szCs w:val="22"/>
        </w:rPr>
      </w:pPr>
    </w:p>
    <w:tbl>
      <w:tblPr>
        <w:tblStyle w:val="Tabelacomgrade"/>
        <w:tblW w:w="9899" w:type="dxa"/>
        <w:tblInd w:w="108" w:type="dxa"/>
        <w:tblLayout w:type="fixed"/>
        <w:tblLook w:val="04A0" w:firstRow="1" w:lastRow="0" w:firstColumn="1" w:lastColumn="0" w:noHBand="0" w:noVBand="1"/>
      </w:tblPr>
      <w:tblGrid>
        <w:gridCol w:w="1323"/>
        <w:gridCol w:w="1228"/>
        <w:gridCol w:w="1559"/>
        <w:gridCol w:w="1560"/>
        <w:gridCol w:w="1560"/>
        <w:gridCol w:w="1408"/>
        <w:gridCol w:w="1261"/>
      </w:tblGrid>
      <w:tr w:rsidR="003C4AE2" w14:paraId="3F8EC7F7" w14:textId="77777777" w:rsidTr="005B5328">
        <w:tc>
          <w:tcPr>
            <w:tcW w:w="1323" w:type="dxa"/>
          </w:tcPr>
          <w:p w14:paraId="7F95DE7D"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tc>
        <w:tc>
          <w:tcPr>
            <w:tcW w:w="1228" w:type="dxa"/>
          </w:tcPr>
          <w:p w14:paraId="338552DA"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c>
          <w:tcPr>
            <w:tcW w:w="1559" w:type="dxa"/>
          </w:tcPr>
          <w:p w14:paraId="1CC84F56"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Adições</w:t>
            </w:r>
          </w:p>
        </w:tc>
        <w:tc>
          <w:tcPr>
            <w:tcW w:w="1560" w:type="dxa"/>
          </w:tcPr>
          <w:p w14:paraId="4B985D6C"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Reversões</w:t>
            </w:r>
          </w:p>
        </w:tc>
        <w:tc>
          <w:tcPr>
            <w:tcW w:w="1560" w:type="dxa"/>
          </w:tcPr>
          <w:p w14:paraId="2F44E781"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Pagamentos</w:t>
            </w:r>
          </w:p>
        </w:tc>
        <w:tc>
          <w:tcPr>
            <w:tcW w:w="1408" w:type="dxa"/>
          </w:tcPr>
          <w:p w14:paraId="01720F97" w14:textId="77777777" w:rsidR="003C4AE2" w:rsidRDefault="003C4AE2" w:rsidP="003C4AE2">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Atualização</w:t>
            </w:r>
          </w:p>
        </w:tc>
        <w:tc>
          <w:tcPr>
            <w:tcW w:w="1261" w:type="dxa"/>
          </w:tcPr>
          <w:p w14:paraId="0FCCD186"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r>
      <w:tr w:rsidR="003C4AE2" w:rsidRPr="00A53D43" w14:paraId="0512689E" w14:textId="77777777" w:rsidTr="005B5328">
        <w:tc>
          <w:tcPr>
            <w:tcW w:w="1323" w:type="dxa"/>
          </w:tcPr>
          <w:p w14:paraId="639A1C3E"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Tributário</w:t>
            </w:r>
          </w:p>
        </w:tc>
        <w:tc>
          <w:tcPr>
            <w:tcW w:w="1228" w:type="dxa"/>
          </w:tcPr>
          <w:p w14:paraId="2A3A6006"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59" w:type="dxa"/>
          </w:tcPr>
          <w:p w14:paraId="1C82966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58D1C20A"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020DEFCD"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08" w:type="dxa"/>
          </w:tcPr>
          <w:p w14:paraId="6BB529B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261" w:type="dxa"/>
          </w:tcPr>
          <w:p w14:paraId="200F468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0BA6F4B4" w14:textId="77777777" w:rsidTr="005B5328">
        <w:tc>
          <w:tcPr>
            <w:tcW w:w="1323" w:type="dxa"/>
          </w:tcPr>
          <w:p w14:paraId="2E441D43"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Trabalhista</w:t>
            </w:r>
          </w:p>
        </w:tc>
        <w:tc>
          <w:tcPr>
            <w:tcW w:w="1228" w:type="dxa"/>
          </w:tcPr>
          <w:p w14:paraId="06235F19"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59" w:type="dxa"/>
          </w:tcPr>
          <w:p w14:paraId="1603E7B3"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2EDC788C"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5B096761"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08" w:type="dxa"/>
          </w:tcPr>
          <w:p w14:paraId="12CFC9E2"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261" w:type="dxa"/>
          </w:tcPr>
          <w:p w14:paraId="4880AE2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692054B2" w14:textId="77777777" w:rsidTr="005B5328">
        <w:tc>
          <w:tcPr>
            <w:tcW w:w="1323" w:type="dxa"/>
          </w:tcPr>
          <w:p w14:paraId="1F0656A3"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Cíveis</w:t>
            </w:r>
          </w:p>
        </w:tc>
        <w:tc>
          <w:tcPr>
            <w:tcW w:w="1228" w:type="dxa"/>
          </w:tcPr>
          <w:p w14:paraId="51367C5D"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59" w:type="dxa"/>
          </w:tcPr>
          <w:p w14:paraId="324DCAC3"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6D685F8C"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560" w:type="dxa"/>
          </w:tcPr>
          <w:p w14:paraId="58266D5A"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408" w:type="dxa"/>
          </w:tcPr>
          <w:p w14:paraId="553DFA53"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c>
          <w:tcPr>
            <w:tcW w:w="1261" w:type="dxa"/>
          </w:tcPr>
          <w:p w14:paraId="45B919D2"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0</w:t>
            </w:r>
          </w:p>
        </w:tc>
      </w:tr>
      <w:tr w:rsidR="003C4AE2" w:rsidRPr="00A53D43" w14:paraId="5FE554A6" w14:textId="77777777" w:rsidTr="005B5328">
        <w:tc>
          <w:tcPr>
            <w:tcW w:w="1323" w:type="dxa"/>
          </w:tcPr>
          <w:p w14:paraId="185E0E7A"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Total</w:t>
            </w:r>
          </w:p>
        </w:tc>
        <w:tc>
          <w:tcPr>
            <w:tcW w:w="1228" w:type="dxa"/>
          </w:tcPr>
          <w:p w14:paraId="6B5E21A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559" w:type="dxa"/>
          </w:tcPr>
          <w:p w14:paraId="153EF55E"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560" w:type="dxa"/>
          </w:tcPr>
          <w:p w14:paraId="2B57D305"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560" w:type="dxa"/>
          </w:tcPr>
          <w:p w14:paraId="63471F4F"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408" w:type="dxa"/>
          </w:tcPr>
          <w:p w14:paraId="3A891841"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c>
          <w:tcPr>
            <w:tcW w:w="1261" w:type="dxa"/>
          </w:tcPr>
          <w:p w14:paraId="38744770"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sidRPr="00A53D43">
              <w:rPr>
                <w:rFonts w:ascii="Trebuchet MS" w:hAnsi="Trebuchet MS" w:cs="Arial"/>
                <w:color w:val="000000" w:themeColor="text1"/>
                <w:sz w:val="22"/>
                <w:szCs w:val="22"/>
                <w:lang w:val="pt-BR"/>
              </w:rPr>
              <w:t>-</w:t>
            </w:r>
          </w:p>
        </w:tc>
      </w:tr>
    </w:tbl>
    <w:p w14:paraId="7BED50A6" w14:textId="77777777" w:rsidR="00C232EC" w:rsidRPr="00FD52B7" w:rsidRDefault="00C232EC" w:rsidP="003C4AE2">
      <w:pPr>
        <w:widowControl w:val="0"/>
        <w:rPr>
          <w:rFonts w:ascii="Trebuchet MS" w:hAnsi="Trebuchet MS" w:cs="Arial"/>
          <w:color w:val="000000" w:themeColor="text1"/>
          <w:sz w:val="22"/>
          <w:szCs w:val="22"/>
        </w:rPr>
      </w:pPr>
    </w:p>
    <w:p w14:paraId="5A3BE32B" w14:textId="77777777" w:rsidR="00C232EC" w:rsidRPr="00FD52B7" w:rsidRDefault="00C232EC" w:rsidP="00C232EC">
      <w:pPr>
        <w:widowControl w:val="0"/>
        <w:ind w:left="426"/>
        <w:rPr>
          <w:rFonts w:ascii="Trebuchet MS" w:hAnsi="Trebuchet MS" w:cs="Arial"/>
          <w:color w:val="000000" w:themeColor="text1"/>
          <w:sz w:val="22"/>
          <w:szCs w:val="22"/>
        </w:rPr>
      </w:pPr>
    </w:p>
    <w:p w14:paraId="4686D3FE" w14:textId="77777777" w:rsidR="00C232EC" w:rsidRPr="006C7ACF" w:rsidRDefault="00C232EC" w:rsidP="00C232EC">
      <w:pPr>
        <w:pStyle w:val="PargrafodaLista"/>
        <w:widowControl w:val="0"/>
        <w:numPr>
          <w:ilvl w:val="0"/>
          <w:numId w:val="6"/>
        </w:numPr>
        <w:jc w:val="both"/>
        <w:rPr>
          <w:rFonts w:ascii="Trebuchet MS" w:hAnsi="Trebuchet MS" w:cs="Arial"/>
          <w:b/>
          <w:color w:val="000000" w:themeColor="text1"/>
        </w:rPr>
      </w:pPr>
      <w:r w:rsidRPr="006C7ACF">
        <w:rPr>
          <w:rFonts w:ascii="Trebuchet MS" w:hAnsi="Trebuchet MS" w:cs="Arial"/>
          <w:b/>
          <w:color w:val="000000" w:themeColor="text1"/>
        </w:rPr>
        <w:t>Natureza das contingências</w:t>
      </w:r>
    </w:p>
    <w:p w14:paraId="3D7F9C47" w14:textId="77777777" w:rsidR="00C232EC" w:rsidRPr="006C7ACF" w:rsidRDefault="00C232EC" w:rsidP="00C232EC">
      <w:pPr>
        <w:widowControl w:val="0"/>
        <w:rPr>
          <w:rFonts w:ascii="Trebuchet MS" w:hAnsi="Trebuchet MS" w:cs="Arial"/>
          <w:b/>
          <w:color w:val="000000" w:themeColor="text1"/>
          <w:sz w:val="22"/>
          <w:szCs w:val="22"/>
        </w:rPr>
      </w:pPr>
    </w:p>
    <w:p w14:paraId="639B23F0" w14:textId="77777777" w:rsidR="00C232EC" w:rsidRPr="00025FA0" w:rsidRDefault="00C232EC" w:rsidP="00C232EC">
      <w:pPr>
        <w:widowControl w:val="0"/>
        <w:ind w:left="851"/>
        <w:jc w:val="both"/>
        <w:rPr>
          <w:rFonts w:ascii="Trebuchet MS" w:hAnsi="Trebuchet MS" w:cs="Arial"/>
          <w:color w:val="000000" w:themeColor="text1"/>
        </w:rPr>
      </w:pPr>
      <w:r w:rsidRPr="00025FA0">
        <w:rPr>
          <w:rFonts w:ascii="Trebuchet MS" w:hAnsi="Trebuchet MS" w:cs="Arial"/>
          <w:color w:val="000000" w:themeColor="text1"/>
        </w:rPr>
        <w:t xml:space="preserve">A Entidade </w:t>
      </w:r>
      <w:r w:rsidR="00E5666F" w:rsidRPr="00025FA0">
        <w:rPr>
          <w:rFonts w:ascii="Trebuchet MS" w:hAnsi="Trebuchet MS" w:cs="Arial"/>
          <w:color w:val="000000" w:themeColor="text1"/>
        </w:rPr>
        <w:t xml:space="preserve">não </w:t>
      </w:r>
      <w:r w:rsidRPr="00025FA0">
        <w:rPr>
          <w:rFonts w:ascii="Trebuchet MS" w:hAnsi="Trebuchet MS" w:cs="Arial"/>
          <w:color w:val="000000" w:themeColor="text1"/>
        </w:rPr>
        <w:t xml:space="preserve">é parte envolvida em processos trabalhistas e cíveis, e </w:t>
      </w:r>
      <w:r w:rsidR="00E5666F" w:rsidRPr="00025FA0">
        <w:rPr>
          <w:rFonts w:ascii="Trebuchet MS" w:hAnsi="Trebuchet MS" w:cs="Arial"/>
          <w:color w:val="000000" w:themeColor="text1"/>
        </w:rPr>
        <w:t xml:space="preserve">não </w:t>
      </w:r>
      <w:r w:rsidRPr="00025FA0">
        <w:rPr>
          <w:rFonts w:ascii="Trebuchet MS" w:hAnsi="Trebuchet MS" w:cs="Arial"/>
          <w:color w:val="000000" w:themeColor="text1"/>
        </w:rPr>
        <w:t xml:space="preserve">está </w:t>
      </w:r>
      <w:r w:rsidRPr="00025FA0">
        <w:rPr>
          <w:rFonts w:ascii="Trebuchet MS" w:hAnsi="Trebuchet MS" w:cs="Arial"/>
          <w:color w:val="000000" w:themeColor="text1"/>
        </w:rPr>
        <w:lastRenderedPageBreak/>
        <w:t>discutindo essas questões tanto na esfera administrativa como na judicial.</w:t>
      </w:r>
      <w:r w:rsidR="00E5666F" w:rsidRPr="00025FA0">
        <w:rPr>
          <w:rFonts w:ascii="Trebuchet MS" w:hAnsi="Trebuchet MS" w:cs="Arial"/>
          <w:color w:val="000000" w:themeColor="text1"/>
        </w:rPr>
        <w:t xml:space="preserve"> Não </w:t>
      </w:r>
      <w:proofErr w:type="gramStart"/>
      <w:r w:rsidR="00E5666F" w:rsidRPr="00025FA0">
        <w:rPr>
          <w:rFonts w:ascii="Trebuchet MS" w:hAnsi="Trebuchet MS" w:cs="Arial"/>
          <w:color w:val="000000" w:themeColor="text1"/>
        </w:rPr>
        <w:t xml:space="preserve">há </w:t>
      </w:r>
      <w:r w:rsidRPr="00025FA0">
        <w:rPr>
          <w:rFonts w:ascii="Trebuchet MS" w:hAnsi="Trebuchet MS" w:cs="Arial"/>
          <w:color w:val="000000" w:themeColor="text1"/>
        </w:rPr>
        <w:t xml:space="preserve"> provisões</w:t>
      </w:r>
      <w:proofErr w:type="gramEnd"/>
      <w:r w:rsidRPr="00025FA0">
        <w:rPr>
          <w:rFonts w:ascii="Trebuchet MS" w:hAnsi="Trebuchet MS" w:cs="Arial"/>
          <w:color w:val="000000" w:themeColor="text1"/>
        </w:rPr>
        <w:t xml:space="preserve"> para contingências constituídas considerando a estimativa feita pelos assessores jurídicos, para os processos cuja probabilidade de perda nos respectivos desfechos foi avaliada como </w:t>
      </w:r>
      <w:r w:rsidR="00E5666F" w:rsidRPr="00025FA0">
        <w:rPr>
          <w:rFonts w:ascii="Trebuchet MS" w:hAnsi="Trebuchet MS" w:cs="Arial"/>
          <w:color w:val="000000" w:themeColor="text1"/>
        </w:rPr>
        <w:t>im</w:t>
      </w:r>
      <w:r w:rsidRPr="00025FA0">
        <w:rPr>
          <w:rFonts w:ascii="Trebuchet MS" w:hAnsi="Trebuchet MS" w:cs="Arial"/>
          <w:color w:val="000000" w:themeColor="text1"/>
        </w:rPr>
        <w:t>provável</w:t>
      </w:r>
      <w:r w:rsidR="00E5666F" w:rsidRPr="00025FA0">
        <w:rPr>
          <w:rFonts w:ascii="Trebuchet MS" w:hAnsi="Trebuchet MS" w:cs="Arial"/>
          <w:color w:val="000000" w:themeColor="text1"/>
        </w:rPr>
        <w:t>.</w:t>
      </w:r>
    </w:p>
    <w:p w14:paraId="51BE875A" w14:textId="77777777" w:rsidR="00C232EC" w:rsidRPr="00025FA0" w:rsidRDefault="00C232EC" w:rsidP="00C232EC">
      <w:pPr>
        <w:widowControl w:val="0"/>
        <w:ind w:left="851"/>
        <w:jc w:val="both"/>
        <w:rPr>
          <w:rFonts w:ascii="Trebuchet MS" w:hAnsi="Trebuchet MS" w:cs="Arial"/>
          <w:color w:val="000000" w:themeColor="text1"/>
        </w:rPr>
      </w:pPr>
    </w:p>
    <w:p w14:paraId="155B6762" w14:textId="77777777" w:rsidR="00C232EC" w:rsidRPr="00025FA0" w:rsidRDefault="00C232EC" w:rsidP="00C232EC">
      <w:pPr>
        <w:widowControl w:val="0"/>
        <w:ind w:left="851"/>
        <w:jc w:val="both"/>
        <w:rPr>
          <w:rFonts w:ascii="Trebuchet MS" w:hAnsi="Trebuchet MS" w:cs="Arial"/>
          <w:color w:val="000000" w:themeColor="text1"/>
        </w:rPr>
      </w:pPr>
      <w:r w:rsidRPr="00025FA0">
        <w:rPr>
          <w:rFonts w:ascii="Trebuchet MS" w:hAnsi="Trebuchet MS" w:cs="Arial"/>
          <w:color w:val="000000" w:themeColor="text1"/>
        </w:rPr>
        <w:t>As contingências trabalhistas referem-se a processos movidos por ex-funcionários vinculados a verbas decorrentes da relação de emprego e a vários pleitos indenizatórios.</w:t>
      </w:r>
    </w:p>
    <w:p w14:paraId="6E99CC5A" w14:textId="77777777" w:rsidR="00B36126" w:rsidRPr="00025FA0" w:rsidRDefault="00B36126" w:rsidP="00C232EC">
      <w:pPr>
        <w:widowControl w:val="0"/>
        <w:ind w:left="851"/>
        <w:jc w:val="both"/>
        <w:rPr>
          <w:rFonts w:ascii="Trebuchet MS" w:hAnsi="Trebuchet MS" w:cs="Arial"/>
          <w:color w:val="000000" w:themeColor="text1"/>
        </w:rPr>
      </w:pPr>
    </w:p>
    <w:p w14:paraId="1D4189EA" w14:textId="77777777" w:rsidR="00C232EC" w:rsidRDefault="00C232EC" w:rsidP="00C232EC">
      <w:pPr>
        <w:widowControl w:val="0"/>
        <w:ind w:left="851"/>
        <w:jc w:val="both"/>
        <w:rPr>
          <w:rFonts w:ascii="Trebuchet MS" w:hAnsi="Trebuchet MS" w:cs="Arial"/>
          <w:color w:val="000000" w:themeColor="text1"/>
          <w:sz w:val="22"/>
          <w:szCs w:val="22"/>
          <w:lang w:eastAsia="pt-BR"/>
        </w:rPr>
      </w:pPr>
    </w:p>
    <w:p w14:paraId="76549B2A" w14:textId="77777777" w:rsidR="00C232EC" w:rsidRPr="00FD52B7" w:rsidRDefault="00C232EC" w:rsidP="00C232EC">
      <w:pPr>
        <w:pStyle w:val="PargrafodaLista"/>
        <w:widowControl w:val="0"/>
        <w:numPr>
          <w:ilvl w:val="0"/>
          <w:numId w:val="6"/>
        </w:numPr>
        <w:jc w:val="both"/>
        <w:rPr>
          <w:rFonts w:ascii="Trebuchet MS" w:hAnsi="Trebuchet MS" w:cs="Arial"/>
          <w:b/>
          <w:color w:val="000000" w:themeColor="text1"/>
        </w:rPr>
      </w:pPr>
      <w:r w:rsidRPr="00FD52B7">
        <w:rPr>
          <w:rFonts w:ascii="Trebuchet MS" w:hAnsi="Trebuchet MS" w:cs="Arial"/>
          <w:b/>
          <w:color w:val="000000" w:themeColor="text1"/>
        </w:rPr>
        <w:t>Perdas possíveis, não provisionadas no balanço</w:t>
      </w:r>
    </w:p>
    <w:p w14:paraId="26D18D33" w14:textId="77777777" w:rsidR="00E531D4" w:rsidRPr="00025FA0" w:rsidRDefault="00E531D4" w:rsidP="00E531D4">
      <w:pPr>
        <w:ind w:left="709" w:hanging="709"/>
        <w:rPr>
          <w:rFonts w:ascii="Trebuchet MS" w:hAnsi="Trebuchet MS" w:cs="Arial"/>
          <w:color w:val="000000" w:themeColor="text1"/>
        </w:rPr>
      </w:pPr>
      <w:r>
        <w:rPr>
          <w:rFonts w:ascii="Trebuchet MS" w:hAnsi="Trebuchet MS" w:cs="Arial"/>
          <w:color w:val="000000" w:themeColor="text1"/>
          <w:sz w:val="22"/>
          <w:szCs w:val="22"/>
        </w:rPr>
        <w:t xml:space="preserve">           </w:t>
      </w:r>
      <w:r w:rsidRPr="00025FA0">
        <w:rPr>
          <w:rFonts w:ascii="Trebuchet MS" w:hAnsi="Trebuchet MS" w:cs="Arial"/>
          <w:color w:val="000000" w:themeColor="text1"/>
        </w:rPr>
        <w:t>Em 31 de dezembro de 2017 além dos valores anteriormente mencionados, não foram comput</w:t>
      </w:r>
      <w:r w:rsidR="00B900BD" w:rsidRPr="00025FA0">
        <w:rPr>
          <w:rFonts w:ascii="Trebuchet MS" w:hAnsi="Trebuchet MS" w:cs="Arial"/>
          <w:color w:val="000000" w:themeColor="text1"/>
        </w:rPr>
        <w:t xml:space="preserve">ados </w:t>
      </w:r>
      <w:proofErr w:type="gramStart"/>
      <w:r w:rsidR="00B900BD" w:rsidRPr="00025FA0">
        <w:rPr>
          <w:rFonts w:ascii="Trebuchet MS" w:hAnsi="Trebuchet MS" w:cs="Arial"/>
          <w:color w:val="000000" w:themeColor="text1"/>
        </w:rPr>
        <w:t xml:space="preserve">montantes </w:t>
      </w:r>
      <w:r w:rsidRPr="00025FA0">
        <w:rPr>
          <w:rFonts w:ascii="Trebuchet MS" w:hAnsi="Trebuchet MS" w:cs="Arial"/>
          <w:color w:val="000000" w:themeColor="text1"/>
        </w:rPr>
        <w:t xml:space="preserve"> decorrentes</w:t>
      </w:r>
      <w:proofErr w:type="gramEnd"/>
      <w:r w:rsidRPr="00025FA0">
        <w:rPr>
          <w:rFonts w:ascii="Trebuchet MS" w:hAnsi="Trebuchet MS" w:cs="Arial"/>
          <w:color w:val="000000" w:themeColor="text1"/>
        </w:rPr>
        <w:t xml:space="preserve"> de causas trabalhistas e cíveis, cuja avaliação dos assessores legais da Entidade </w:t>
      </w:r>
      <w:r w:rsidR="00B900BD" w:rsidRPr="00025FA0">
        <w:rPr>
          <w:rFonts w:ascii="Trebuchet MS" w:hAnsi="Trebuchet MS" w:cs="Arial"/>
          <w:color w:val="000000" w:themeColor="text1"/>
        </w:rPr>
        <w:t xml:space="preserve">não </w:t>
      </w:r>
      <w:r w:rsidRPr="00025FA0">
        <w:rPr>
          <w:rFonts w:ascii="Trebuchet MS" w:hAnsi="Trebuchet MS" w:cs="Arial"/>
          <w:color w:val="000000" w:themeColor="text1"/>
        </w:rPr>
        <w:t>aponta para uma probabilidade possível de perda, razão pela qual a Administração não registrou esse montante nas demonstrações contábeis.</w:t>
      </w:r>
    </w:p>
    <w:p w14:paraId="5022A994" w14:textId="77777777" w:rsidR="00C232EC" w:rsidRPr="00025FA0" w:rsidRDefault="00C232EC" w:rsidP="00C232EC">
      <w:pPr>
        <w:widowControl w:val="0"/>
        <w:rPr>
          <w:rFonts w:ascii="Trebuchet MS" w:hAnsi="Trebuchet MS" w:cs="Arial"/>
          <w:color w:val="000000" w:themeColor="text1"/>
        </w:rPr>
      </w:pPr>
    </w:p>
    <w:p w14:paraId="5CD07A9D" w14:textId="77777777" w:rsidR="00C232EC" w:rsidRPr="00025FA0" w:rsidRDefault="00C232EC" w:rsidP="00C232EC">
      <w:pPr>
        <w:widowControl w:val="0"/>
        <w:rPr>
          <w:rFonts w:ascii="Trebuchet MS" w:hAnsi="Trebuchet MS" w:cs="Arial"/>
          <w:color w:val="000000" w:themeColor="text1"/>
        </w:rPr>
      </w:pPr>
    </w:p>
    <w:p w14:paraId="44FCCFCC" w14:textId="77777777" w:rsidR="00C232EC" w:rsidRDefault="00C232EC" w:rsidP="00C232EC">
      <w:pPr>
        <w:pStyle w:val="BDOTtulo1"/>
        <w:widowControl w:val="0"/>
        <w:tabs>
          <w:tab w:val="clear" w:pos="567"/>
          <w:tab w:val="left" w:pos="426"/>
        </w:tabs>
        <w:suppressAutoHyphens w:val="0"/>
        <w:ind w:left="0" w:firstLine="0"/>
        <w:rPr>
          <w:rFonts w:ascii="Trebuchet MS" w:hAnsi="Trebuchet MS" w:cs="Arial"/>
          <w:caps w:val="0"/>
          <w:color w:val="000000" w:themeColor="text1"/>
          <w:szCs w:val="22"/>
        </w:rPr>
      </w:pPr>
      <w:r>
        <w:rPr>
          <w:rFonts w:ascii="Trebuchet MS" w:hAnsi="Trebuchet MS" w:cs="Arial"/>
          <w:color w:val="000000" w:themeColor="text1"/>
          <w:szCs w:val="22"/>
        </w:rPr>
        <w:t>14</w:t>
      </w:r>
      <w:r w:rsidRPr="00FD52B7">
        <w:rPr>
          <w:rFonts w:ascii="Trebuchet MS" w:hAnsi="Trebuchet MS" w:cs="Arial"/>
          <w:color w:val="000000" w:themeColor="text1"/>
          <w:szCs w:val="22"/>
        </w:rPr>
        <w:t>.</w:t>
      </w:r>
      <w:r w:rsidRPr="00FD52B7">
        <w:rPr>
          <w:rFonts w:ascii="Trebuchet MS" w:hAnsi="Trebuchet MS" w:cs="Arial"/>
          <w:color w:val="000000" w:themeColor="text1"/>
          <w:szCs w:val="22"/>
        </w:rPr>
        <w:tab/>
      </w:r>
      <w:r w:rsidRPr="004A6C0B">
        <w:rPr>
          <w:rFonts w:ascii="Trebuchet MS" w:hAnsi="Trebuchet MS" w:cs="Arial"/>
          <w:caps w:val="0"/>
          <w:color w:val="000000" w:themeColor="text1"/>
          <w:sz w:val="24"/>
          <w:lang w:eastAsia="en-US"/>
        </w:rPr>
        <w:t>Partes relacionadas</w:t>
      </w:r>
    </w:p>
    <w:p w14:paraId="31BC9B21" w14:textId="77777777" w:rsidR="00B900BD" w:rsidRPr="00B900BD" w:rsidRDefault="00B900BD" w:rsidP="00B900BD">
      <w:pPr>
        <w:rPr>
          <w:lang w:eastAsia="pt-BR"/>
        </w:rPr>
      </w:pPr>
    </w:p>
    <w:p w14:paraId="2B98088C" w14:textId="77777777" w:rsidR="00B900BD" w:rsidRPr="00025FA0" w:rsidRDefault="00B900BD" w:rsidP="00B900BD">
      <w:pPr>
        <w:widowControl w:val="0"/>
        <w:rPr>
          <w:rFonts w:ascii="Trebuchet MS" w:hAnsi="Trebuchet MS" w:cs="Arial"/>
          <w:color w:val="000000" w:themeColor="text1"/>
        </w:rPr>
      </w:pPr>
      <w:r w:rsidRPr="00025FA0">
        <w:rPr>
          <w:rFonts w:ascii="Trebuchet MS" w:hAnsi="Trebuchet MS" w:cs="Arial"/>
          <w:color w:val="000000" w:themeColor="text1"/>
        </w:rPr>
        <w:t>A Entidade em 31 de dezembro de 2017 não possui coligadas, controladas ou subsidiárias integrais, dessa forma, não há transações com partes relacionadas dessa natureza.</w:t>
      </w:r>
    </w:p>
    <w:p w14:paraId="028CA83F" w14:textId="77777777" w:rsidR="00B900BD" w:rsidRPr="00025FA0" w:rsidRDefault="00B900BD" w:rsidP="00B900BD">
      <w:pPr>
        <w:widowControl w:val="0"/>
        <w:rPr>
          <w:rFonts w:ascii="Trebuchet MS" w:hAnsi="Trebuchet MS" w:cs="Arial"/>
          <w:color w:val="000000" w:themeColor="text1"/>
        </w:rPr>
      </w:pPr>
    </w:p>
    <w:p w14:paraId="691F3401" w14:textId="77777777" w:rsidR="00B900BD" w:rsidRPr="00025FA0" w:rsidRDefault="00B900BD" w:rsidP="00B900BD">
      <w:pPr>
        <w:widowControl w:val="0"/>
        <w:rPr>
          <w:rFonts w:ascii="Trebuchet MS" w:hAnsi="Trebuchet MS" w:cs="Arial"/>
          <w:color w:val="000000" w:themeColor="text1"/>
        </w:rPr>
      </w:pPr>
      <w:r w:rsidRPr="00025FA0">
        <w:rPr>
          <w:rFonts w:ascii="Trebuchet MS" w:hAnsi="Trebuchet MS" w:cs="Arial"/>
          <w:color w:val="000000" w:themeColor="text1"/>
        </w:rPr>
        <w:t>Não há qualquer remuneração ou contraprestação aos Conselheiros e Dirigentes do CAU/PA, tratando-se de cargos honoríficos, em conformidade com o artigo 40, da Lei nº 12.378/2010.</w:t>
      </w:r>
    </w:p>
    <w:p w14:paraId="6D1AF044" w14:textId="77777777" w:rsidR="00B900BD" w:rsidRPr="00025FA0" w:rsidRDefault="00B900BD" w:rsidP="00B900BD">
      <w:pPr>
        <w:widowControl w:val="0"/>
        <w:rPr>
          <w:rFonts w:ascii="Trebuchet MS" w:hAnsi="Trebuchet MS" w:cs="Arial"/>
          <w:color w:val="000000" w:themeColor="text1"/>
        </w:rPr>
      </w:pPr>
    </w:p>
    <w:p w14:paraId="3D8052BF" w14:textId="77777777" w:rsidR="00C232EC" w:rsidRPr="00025FA0" w:rsidRDefault="00B900BD" w:rsidP="00B900BD">
      <w:pPr>
        <w:widowControl w:val="0"/>
        <w:rPr>
          <w:rFonts w:ascii="Trebuchet MS" w:hAnsi="Trebuchet MS" w:cs="Arial"/>
          <w:color w:val="000000" w:themeColor="text1"/>
        </w:rPr>
      </w:pPr>
      <w:r w:rsidRPr="00025FA0">
        <w:rPr>
          <w:rFonts w:ascii="Trebuchet MS" w:hAnsi="Trebuchet MS" w:cs="Arial"/>
          <w:color w:val="000000" w:themeColor="text1"/>
        </w:rPr>
        <w:t>No exercício de 2017 não houve concessão de benefícios de longo prazo pós-emprego, plano de aposentadoria e de rescisão de contrato de trabalho.</w:t>
      </w:r>
    </w:p>
    <w:p w14:paraId="7EF32E8B" w14:textId="77777777" w:rsidR="00C232EC" w:rsidRDefault="00C232EC" w:rsidP="00C232EC">
      <w:pPr>
        <w:rPr>
          <w:rFonts w:ascii="Trebuchet MS" w:hAnsi="Trebuchet MS" w:cs="Arial"/>
          <w:color w:val="000000" w:themeColor="text1"/>
          <w:sz w:val="22"/>
          <w:szCs w:val="22"/>
        </w:rPr>
      </w:pPr>
    </w:p>
    <w:p w14:paraId="524D7D6F" w14:textId="77777777" w:rsidR="00C232EC" w:rsidRDefault="00C232EC" w:rsidP="00C232EC">
      <w:pPr>
        <w:rPr>
          <w:rFonts w:ascii="Trebuchet MS" w:hAnsi="Trebuchet MS" w:cs="Arial"/>
          <w:color w:val="000000" w:themeColor="text1"/>
          <w:sz w:val="22"/>
          <w:szCs w:val="22"/>
        </w:rPr>
      </w:pPr>
    </w:p>
    <w:p w14:paraId="01D1FDBE" w14:textId="77777777" w:rsidR="00C232EC" w:rsidRDefault="00C232EC" w:rsidP="00C232EC">
      <w:pPr>
        <w:spacing w:after="200" w:line="276" w:lineRule="auto"/>
        <w:rPr>
          <w:rFonts w:ascii="Trebuchet MS" w:hAnsi="Trebuchet MS" w:cs="Arial"/>
          <w:b/>
          <w:bCs/>
          <w:color w:val="000000" w:themeColor="text1"/>
          <w:sz w:val="22"/>
          <w:szCs w:val="22"/>
        </w:rPr>
      </w:pPr>
    </w:p>
    <w:p w14:paraId="70002382" w14:textId="77777777" w:rsidR="00C232EC" w:rsidRPr="004A6C0B" w:rsidRDefault="00C232EC" w:rsidP="00C232EC">
      <w:pPr>
        <w:widowControl w:val="0"/>
        <w:tabs>
          <w:tab w:val="left" w:pos="426"/>
        </w:tabs>
        <w:spacing w:line="235" w:lineRule="auto"/>
        <w:rPr>
          <w:rFonts w:ascii="Trebuchet MS" w:hAnsi="Trebuchet MS" w:cs="Arial"/>
          <w:b/>
          <w:color w:val="000000" w:themeColor="text1"/>
        </w:rPr>
      </w:pPr>
      <w:r>
        <w:rPr>
          <w:rFonts w:ascii="Trebuchet MS" w:hAnsi="Trebuchet MS" w:cs="Arial"/>
          <w:b/>
          <w:bCs/>
          <w:color w:val="000000" w:themeColor="text1"/>
          <w:sz w:val="22"/>
          <w:szCs w:val="22"/>
        </w:rPr>
        <w:t>15</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Despesas por natureza</w:t>
      </w:r>
    </w:p>
    <w:p w14:paraId="505F28FD"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tbl>
      <w:tblPr>
        <w:tblStyle w:val="Tabelacomgrade"/>
        <w:tblW w:w="0" w:type="auto"/>
        <w:tblInd w:w="534" w:type="dxa"/>
        <w:tblLook w:val="04A0" w:firstRow="1" w:lastRow="0" w:firstColumn="1" w:lastColumn="0" w:noHBand="0" w:noVBand="1"/>
      </w:tblPr>
      <w:tblGrid>
        <w:gridCol w:w="4773"/>
        <w:gridCol w:w="1572"/>
        <w:gridCol w:w="1619"/>
      </w:tblGrid>
      <w:tr w:rsidR="003C4AE2" w14:paraId="1176AA01" w14:textId="77777777" w:rsidTr="00D93BB0">
        <w:tc>
          <w:tcPr>
            <w:tcW w:w="4773" w:type="dxa"/>
          </w:tcPr>
          <w:p w14:paraId="6DB45EEE"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Classificação por Natureza</w:t>
            </w:r>
          </w:p>
        </w:tc>
        <w:tc>
          <w:tcPr>
            <w:tcW w:w="1572" w:type="dxa"/>
          </w:tcPr>
          <w:p w14:paraId="3BAAB551"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417" w:type="dxa"/>
          </w:tcPr>
          <w:p w14:paraId="1EFAAAC9" w14:textId="77777777" w:rsidR="003C4AE2" w:rsidRDefault="003C4AE2"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3C4AE2" w:rsidRPr="00A53D43" w14:paraId="3D94165C" w14:textId="77777777" w:rsidTr="00D93BB0">
        <w:tc>
          <w:tcPr>
            <w:tcW w:w="4773" w:type="dxa"/>
          </w:tcPr>
          <w:p w14:paraId="106498B2" w14:textId="77777777" w:rsidR="003C4AE2" w:rsidRPr="00A53D43" w:rsidRDefault="003C4AE2"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7E429E35"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5CBC4446" w14:textId="77777777" w:rsidR="003C4AE2" w:rsidRPr="00A53D43" w:rsidRDefault="003C4AE2"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3C4AE2" w:rsidRPr="00A53D43" w14:paraId="4ED9A796" w14:textId="77777777" w:rsidTr="00D93BB0">
        <w:tc>
          <w:tcPr>
            <w:tcW w:w="4773" w:type="dxa"/>
          </w:tcPr>
          <w:p w14:paraId="752A9498" w14:textId="77777777" w:rsidR="003C4AE2"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Depreciação e Amortização</w:t>
            </w:r>
          </w:p>
        </w:tc>
        <w:tc>
          <w:tcPr>
            <w:tcW w:w="1572" w:type="dxa"/>
          </w:tcPr>
          <w:p w14:paraId="7D938EDD" w14:textId="77777777" w:rsidR="003C4AE2"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61.231,27</w:t>
            </w:r>
          </w:p>
        </w:tc>
        <w:tc>
          <w:tcPr>
            <w:tcW w:w="1417" w:type="dxa"/>
          </w:tcPr>
          <w:p w14:paraId="20DCBA09" w14:textId="77777777" w:rsidR="003C4AE2"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58.824,84</w:t>
            </w:r>
          </w:p>
        </w:tc>
      </w:tr>
      <w:tr w:rsidR="003C4AE2" w:rsidRPr="00A53D43" w14:paraId="3C61072C" w14:textId="77777777" w:rsidTr="00D93BB0">
        <w:tc>
          <w:tcPr>
            <w:tcW w:w="4773" w:type="dxa"/>
          </w:tcPr>
          <w:p w14:paraId="0EFF07CD" w14:textId="77777777" w:rsidR="003C4AE2"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Despesas com Pessoal</w:t>
            </w:r>
          </w:p>
        </w:tc>
        <w:tc>
          <w:tcPr>
            <w:tcW w:w="1572" w:type="dxa"/>
          </w:tcPr>
          <w:p w14:paraId="68DB02EF" w14:textId="77777777" w:rsidR="003C4AE2"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796.066,45</w:t>
            </w:r>
          </w:p>
        </w:tc>
        <w:tc>
          <w:tcPr>
            <w:tcW w:w="1417" w:type="dxa"/>
          </w:tcPr>
          <w:p w14:paraId="350C8542" w14:textId="77777777" w:rsidR="003C4AE2"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698.486,92</w:t>
            </w:r>
          </w:p>
        </w:tc>
      </w:tr>
      <w:tr w:rsidR="003D6064" w:rsidRPr="00A53D43" w14:paraId="2F148E90" w14:textId="77777777" w:rsidTr="00D93BB0">
        <w:tc>
          <w:tcPr>
            <w:tcW w:w="4773" w:type="dxa"/>
          </w:tcPr>
          <w:p w14:paraId="715D06C9"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Despesas com Contratação de Terceiros</w:t>
            </w:r>
          </w:p>
        </w:tc>
        <w:tc>
          <w:tcPr>
            <w:tcW w:w="1572" w:type="dxa"/>
          </w:tcPr>
          <w:p w14:paraId="18DA4B20"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246.272,36</w:t>
            </w:r>
          </w:p>
        </w:tc>
        <w:tc>
          <w:tcPr>
            <w:tcW w:w="1417" w:type="dxa"/>
          </w:tcPr>
          <w:p w14:paraId="0980D914"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343.272,09</w:t>
            </w:r>
          </w:p>
        </w:tc>
      </w:tr>
      <w:tr w:rsidR="003D6064" w:rsidRPr="00A53D43" w14:paraId="54A12165" w14:textId="77777777" w:rsidTr="00D93BB0">
        <w:tc>
          <w:tcPr>
            <w:tcW w:w="4773" w:type="dxa"/>
          </w:tcPr>
          <w:p w14:paraId="42ADE9ED"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Impostos, taxas e contribuições</w:t>
            </w:r>
          </w:p>
        </w:tc>
        <w:tc>
          <w:tcPr>
            <w:tcW w:w="1572" w:type="dxa"/>
          </w:tcPr>
          <w:p w14:paraId="24F40B1B"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41.013,27</w:t>
            </w:r>
          </w:p>
        </w:tc>
        <w:tc>
          <w:tcPr>
            <w:tcW w:w="1417" w:type="dxa"/>
          </w:tcPr>
          <w:p w14:paraId="415AD4C3"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46.606,63</w:t>
            </w:r>
          </w:p>
        </w:tc>
      </w:tr>
      <w:tr w:rsidR="003D6064" w:rsidRPr="00A53D43" w14:paraId="38902285" w14:textId="77777777" w:rsidTr="00D93BB0">
        <w:tc>
          <w:tcPr>
            <w:tcW w:w="4773" w:type="dxa"/>
          </w:tcPr>
          <w:p w14:paraId="448AF064"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Outras Receitas e Despesas</w:t>
            </w:r>
          </w:p>
        </w:tc>
        <w:tc>
          <w:tcPr>
            <w:tcW w:w="1572" w:type="dxa"/>
          </w:tcPr>
          <w:p w14:paraId="2134F7DC"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8.168,26</w:t>
            </w:r>
          </w:p>
        </w:tc>
        <w:tc>
          <w:tcPr>
            <w:tcW w:w="1417" w:type="dxa"/>
          </w:tcPr>
          <w:p w14:paraId="081569FF"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2.921,58</w:t>
            </w:r>
          </w:p>
        </w:tc>
      </w:tr>
      <w:tr w:rsidR="003D6064" w:rsidRPr="00A53D43" w14:paraId="22DF34F3" w14:textId="77777777" w:rsidTr="00D93BB0">
        <w:tc>
          <w:tcPr>
            <w:tcW w:w="4773" w:type="dxa"/>
          </w:tcPr>
          <w:p w14:paraId="0C891BB7" w14:textId="77777777" w:rsidR="003D6064"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02F8F554" w14:textId="77777777" w:rsidR="003D6064" w:rsidRDefault="003D606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417" w:type="dxa"/>
          </w:tcPr>
          <w:p w14:paraId="23E853AF" w14:textId="77777777" w:rsidR="003D6064" w:rsidRPr="00A53D43" w:rsidRDefault="003D606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3C4AE2" w:rsidRPr="00A53D43" w14:paraId="6BFA698C" w14:textId="77777777" w:rsidTr="00D93BB0">
        <w:tc>
          <w:tcPr>
            <w:tcW w:w="4773" w:type="dxa"/>
          </w:tcPr>
          <w:p w14:paraId="67FF069F" w14:textId="77777777" w:rsidR="003C4AE2" w:rsidRDefault="003C4AE2"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Total</w:t>
            </w:r>
          </w:p>
        </w:tc>
        <w:tc>
          <w:tcPr>
            <w:tcW w:w="1572" w:type="dxa"/>
          </w:tcPr>
          <w:p w14:paraId="3DADF261" w14:textId="77777777" w:rsidR="003C4AE2" w:rsidRPr="003D6064" w:rsidRDefault="003D6064"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3D6064">
              <w:rPr>
                <w:rFonts w:ascii="Trebuchet MS" w:hAnsi="Trebuchet MS" w:cs="Arial"/>
                <w:b/>
                <w:color w:val="000000" w:themeColor="text1"/>
                <w:sz w:val="22"/>
                <w:szCs w:val="22"/>
                <w:lang w:val="pt-BR"/>
              </w:rPr>
              <w:t>1.151751,61</w:t>
            </w:r>
          </w:p>
        </w:tc>
        <w:tc>
          <w:tcPr>
            <w:tcW w:w="1417" w:type="dxa"/>
          </w:tcPr>
          <w:p w14:paraId="55384D4D" w14:textId="77777777" w:rsidR="003C4AE2" w:rsidRPr="003D6064" w:rsidRDefault="003D6064"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sidRPr="003D6064">
              <w:rPr>
                <w:rFonts w:ascii="Trebuchet MS" w:hAnsi="Trebuchet MS" w:cs="Arial"/>
                <w:b/>
                <w:color w:val="000000" w:themeColor="text1"/>
                <w:sz w:val="22"/>
                <w:szCs w:val="22"/>
                <w:lang w:val="pt-BR"/>
              </w:rPr>
              <w:t>1.150.112,06</w:t>
            </w:r>
          </w:p>
        </w:tc>
      </w:tr>
    </w:tbl>
    <w:p w14:paraId="00B01341"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7DDF4D98"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7AB0CE21"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6BE0D4C7"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2B4FBBD3" w14:textId="77777777" w:rsidR="003C4AE2"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2CE545ED" w14:textId="77777777" w:rsidR="003C4AE2" w:rsidRPr="00FD52B7" w:rsidRDefault="003C4AE2" w:rsidP="00C232EC">
      <w:pPr>
        <w:widowControl w:val="0"/>
        <w:tabs>
          <w:tab w:val="left" w:pos="426"/>
        </w:tabs>
        <w:spacing w:line="235" w:lineRule="auto"/>
        <w:rPr>
          <w:rFonts w:ascii="Trebuchet MS" w:hAnsi="Trebuchet MS" w:cs="Arial"/>
          <w:b/>
          <w:bCs/>
          <w:color w:val="000000" w:themeColor="text1"/>
          <w:sz w:val="22"/>
          <w:szCs w:val="22"/>
        </w:rPr>
      </w:pPr>
    </w:p>
    <w:p w14:paraId="72B85861"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p>
    <w:p w14:paraId="252385CA" w14:textId="77777777" w:rsidR="00014211" w:rsidRPr="00FD52B7" w:rsidRDefault="00014211" w:rsidP="003D6064">
      <w:pPr>
        <w:widowControl w:val="0"/>
        <w:tabs>
          <w:tab w:val="left" w:pos="426"/>
        </w:tabs>
        <w:spacing w:line="235" w:lineRule="auto"/>
        <w:rPr>
          <w:rFonts w:ascii="Trebuchet MS" w:hAnsi="Trebuchet MS" w:cs="Arial"/>
          <w:b/>
          <w:bCs/>
          <w:color w:val="000000" w:themeColor="text1"/>
          <w:sz w:val="22"/>
          <w:szCs w:val="22"/>
        </w:rPr>
      </w:pPr>
    </w:p>
    <w:p w14:paraId="5ED0564C"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p>
    <w:p w14:paraId="798B791F" w14:textId="77777777" w:rsidR="00C232EC"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16</w:t>
      </w:r>
      <w:r w:rsidRPr="00FD52B7">
        <w:rPr>
          <w:rFonts w:ascii="Trebuchet MS" w:hAnsi="Trebuchet MS" w:cs="Arial"/>
          <w:b/>
          <w:bCs/>
          <w:color w:val="000000" w:themeColor="text1"/>
          <w:sz w:val="22"/>
          <w:szCs w:val="22"/>
        </w:rPr>
        <w:t>.</w:t>
      </w:r>
      <w:r>
        <w:rPr>
          <w:rFonts w:ascii="Trebuchet MS" w:hAnsi="Trebuchet MS" w:cs="Arial"/>
          <w:b/>
          <w:bCs/>
          <w:color w:val="000000" w:themeColor="text1"/>
          <w:sz w:val="22"/>
          <w:szCs w:val="22"/>
        </w:rPr>
        <w:tab/>
      </w:r>
      <w:r w:rsidRPr="004A6C0B">
        <w:rPr>
          <w:rFonts w:ascii="Trebuchet MS" w:hAnsi="Trebuchet MS" w:cs="Arial"/>
          <w:b/>
          <w:color w:val="000000" w:themeColor="text1"/>
        </w:rPr>
        <w:t>Resultados orçamentário, patrimonial e financeiro</w:t>
      </w:r>
    </w:p>
    <w:p w14:paraId="76B2A075" w14:textId="77777777" w:rsidR="003D6064" w:rsidRDefault="003D6064" w:rsidP="00C232EC">
      <w:pPr>
        <w:widowControl w:val="0"/>
        <w:tabs>
          <w:tab w:val="left" w:pos="426"/>
        </w:tabs>
        <w:spacing w:line="235" w:lineRule="auto"/>
        <w:rPr>
          <w:rFonts w:ascii="Trebuchet MS" w:hAnsi="Trebuchet MS" w:cs="Arial"/>
          <w:b/>
          <w:bCs/>
          <w:color w:val="000000" w:themeColor="text1"/>
          <w:sz w:val="22"/>
          <w:szCs w:val="22"/>
        </w:rPr>
      </w:pPr>
    </w:p>
    <w:tbl>
      <w:tblPr>
        <w:tblStyle w:val="Tabelacomgrade"/>
        <w:tblW w:w="0" w:type="auto"/>
        <w:tblInd w:w="534" w:type="dxa"/>
        <w:tblLook w:val="04A0" w:firstRow="1" w:lastRow="0" w:firstColumn="1" w:lastColumn="0" w:noHBand="0" w:noVBand="1"/>
      </w:tblPr>
      <w:tblGrid>
        <w:gridCol w:w="4773"/>
        <w:gridCol w:w="1572"/>
        <w:gridCol w:w="1619"/>
      </w:tblGrid>
      <w:tr w:rsidR="003D6064" w14:paraId="1A80529E" w14:textId="77777777" w:rsidTr="003D6064">
        <w:tc>
          <w:tcPr>
            <w:tcW w:w="4773" w:type="dxa"/>
          </w:tcPr>
          <w:p w14:paraId="3DC28EA2" w14:textId="77777777" w:rsidR="003D6064" w:rsidRPr="004A6C0B" w:rsidRDefault="003D6064" w:rsidP="00D93BB0">
            <w:pPr>
              <w:pStyle w:val="Style"/>
              <w:widowControl/>
              <w:tabs>
                <w:tab w:val="left" w:pos="426"/>
              </w:tabs>
              <w:autoSpaceDE/>
              <w:autoSpaceDN/>
              <w:adjustRightInd/>
              <w:spacing w:line="235" w:lineRule="auto"/>
              <w:rPr>
                <w:rFonts w:ascii="Trebuchet MS" w:hAnsi="Trebuchet MS" w:cs="Arial"/>
                <w:b/>
                <w:color w:val="000000" w:themeColor="text1"/>
                <w:lang w:val="pt-BR" w:eastAsia="en-US"/>
              </w:rPr>
            </w:pPr>
            <w:r w:rsidRPr="004A6C0B">
              <w:rPr>
                <w:rFonts w:ascii="Trebuchet MS" w:hAnsi="Trebuchet MS" w:cs="Arial"/>
                <w:b/>
                <w:color w:val="000000" w:themeColor="text1"/>
                <w:lang w:val="pt-BR" w:eastAsia="en-US"/>
              </w:rPr>
              <w:t>Resultado Patrimonial</w:t>
            </w:r>
          </w:p>
        </w:tc>
        <w:tc>
          <w:tcPr>
            <w:tcW w:w="1572" w:type="dxa"/>
          </w:tcPr>
          <w:p w14:paraId="6BE6A681" w14:textId="77777777" w:rsidR="003D6064" w:rsidRDefault="003D6064"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619" w:type="dxa"/>
          </w:tcPr>
          <w:p w14:paraId="0A8E91E9" w14:textId="77777777" w:rsidR="003D6064" w:rsidRDefault="003D6064"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3D6064" w:rsidRPr="00A53D43" w14:paraId="537F3CE8" w14:textId="77777777" w:rsidTr="003D6064">
        <w:tc>
          <w:tcPr>
            <w:tcW w:w="4773" w:type="dxa"/>
          </w:tcPr>
          <w:p w14:paraId="47EE2900"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16A7C848" w14:textId="77777777" w:rsidR="003D6064" w:rsidRPr="00A53D43" w:rsidRDefault="003D606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619" w:type="dxa"/>
          </w:tcPr>
          <w:p w14:paraId="3DBB3F7C" w14:textId="77777777" w:rsidR="003D6064" w:rsidRPr="00A53D43" w:rsidRDefault="003D606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3D6064" w:rsidRPr="00A53D43" w14:paraId="3B2CEEB4" w14:textId="77777777" w:rsidTr="003D6064">
        <w:tc>
          <w:tcPr>
            <w:tcW w:w="4773" w:type="dxa"/>
          </w:tcPr>
          <w:p w14:paraId="53506759"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Variação Patrimonial Aumentativa</w:t>
            </w:r>
          </w:p>
        </w:tc>
        <w:tc>
          <w:tcPr>
            <w:tcW w:w="1572" w:type="dxa"/>
          </w:tcPr>
          <w:p w14:paraId="4E999DB8"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1.725.657,03</w:t>
            </w:r>
          </w:p>
        </w:tc>
        <w:tc>
          <w:tcPr>
            <w:tcW w:w="1619" w:type="dxa"/>
          </w:tcPr>
          <w:p w14:paraId="76447442"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2.231.470,08</w:t>
            </w:r>
          </w:p>
        </w:tc>
      </w:tr>
      <w:tr w:rsidR="003D6064" w:rsidRPr="00A53D43" w14:paraId="30D0C4FF" w14:textId="77777777" w:rsidTr="003D6064">
        <w:tc>
          <w:tcPr>
            <w:tcW w:w="4773" w:type="dxa"/>
          </w:tcPr>
          <w:p w14:paraId="45CE4A6E"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Variação Patrimonial Diminutiva</w:t>
            </w:r>
          </w:p>
        </w:tc>
        <w:tc>
          <w:tcPr>
            <w:tcW w:w="1572" w:type="dxa"/>
          </w:tcPr>
          <w:p w14:paraId="160A2C0A"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1.856.413,52</w:t>
            </w:r>
          </w:p>
        </w:tc>
        <w:tc>
          <w:tcPr>
            <w:tcW w:w="1619" w:type="dxa"/>
          </w:tcPr>
          <w:p w14:paraId="1F483973" w14:textId="77777777" w:rsidR="003D6064" w:rsidRPr="00A53D43" w:rsidRDefault="003D6064" w:rsidP="003D6064">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1.336.648,75</w:t>
            </w:r>
          </w:p>
        </w:tc>
      </w:tr>
      <w:tr w:rsidR="003D6064" w:rsidRPr="00A53D43" w14:paraId="7DF03303" w14:textId="77777777" w:rsidTr="003D6064">
        <w:tc>
          <w:tcPr>
            <w:tcW w:w="4773" w:type="dxa"/>
          </w:tcPr>
          <w:p w14:paraId="54224AC5"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429B4321" w14:textId="77777777" w:rsidR="003D6064" w:rsidRPr="00A53D43" w:rsidRDefault="003D6064" w:rsidP="003D6064">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619" w:type="dxa"/>
          </w:tcPr>
          <w:p w14:paraId="596B217A" w14:textId="77777777" w:rsidR="003D6064" w:rsidRPr="00A53D43" w:rsidRDefault="003D6064" w:rsidP="003D6064">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r>
      <w:tr w:rsidR="003D6064" w:rsidRPr="00A53D43" w14:paraId="2A4CAFDA" w14:textId="77777777" w:rsidTr="00D93BB0">
        <w:tc>
          <w:tcPr>
            <w:tcW w:w="4773" w:type="dxa"/>
          </w:tcPr>
          <w:p w14:paraId="02E1F74D" w14:textId="77777777" w:rsidR="003D6064" w:rsidRPr="00A53D43" w:rsidRDefault="003D606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4A6C0B">
              <w:rPr>
                <w:rFonts w:ascii="Trebuchet MS" w:hAnsi="Trebuchet MS" w:cs="Arial"/>
                <w:b/>
                <w:color w:val="000000" w:themeColor="text1"/>
                <w:lang w:val="pt-BR" w:eastAsia="en-US"/>
              </w:rPr>
              <w:t>=Superávit Patrimonial Apurado</w:t>
            </w:r>
          </w:p>
        </w:tc>
        <w:tc>
          <w:tcPr>
            <w:tcW w:w="1572" w:type="dxa"/>
          </w:tcPr>
          <w:p w14:paraId="31D8E62B" w14:textId="77777777" w:rsidR="003D6064" w:rsidRPr="00A53D43" w:rsidRDefault="003D6064" w:rsidP="003D6064">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-130.756,49</w:t>
            </w:r>
          </w:p>
        </w:tc>
        <w:tc>
          <w:tcPr>
            <w:tcW w:w="1619" w:type="dxa"/>
          </w:tcPr>
          <w:p w14:paraId="6902C501" w14:textId="77777777" w:rsidR="003D6064" w:rsidRPr="00A53D43" w:rsidRDefault="003D6064"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894.821,33</w:t>
            </w:r>
          </w:p>
        </w:tc>
      </w:tr>
    </w:tbl>
    <w:p w14:paraId="5B02F4AB" w14:textId="77777777" w:rsidR="003D6064" w:rsidRDefault="003D6064" w:rsidP="00C232EC">
      <w:pPr>
        <w:widowControl w:val="0"/>
        <w:tabs>
          <w:tab w:val="left" w:pos="426"/>
        </w:tabs>
        <w:spacing w:line="235" w:lineRule="auto"/>
        <w:rPr>
          <w:rFonts w:ascii="Trebuchet MS" w:hAnsi="Trebuchet MS" w:cs="Arial"/>
          <w:b/>
          <w:bCs/>
          <w:color w:val="000000" w:themeColor="text1"/>
          <w:sz w:val="22"/>
          <w:szCs w:val="22"/>
        </w:rPr>
      </w:pPr>
    </w:p>
    <w:p w14:paraId="1B711FFC" w14:textId="77777777" w:rsidR="003D6064" w:rsidRDefault="003D6064" w:rsidP="00C232EC">
      <w:pPr>
        <w:widowControl w:val="0"/>
        <w:tabs>
          <w:tab w:val="left" w:pos="426"/>
        </w:tabs>
        <w:spacing w:line="235" w:lineRule="auto"/>
        <w:rPr>
          <w:rFonts w:ascii="Trebuchet MS" w:hAnsi="Trebuchet MS" w:cs="Arial"/>
          <w:b/>
          <w:bCs/>
          <w:color w:val="000000" w:themeColor="text1"/>
          <w:sz w:val="22"/>
          <w:szCs w:val="22"/>
        </w:rPr>
      </w:pPr>
    </w:p>
    <w:tbl>
      <w:tblPr>
        <w:tblStyle w:val="Tabelacomgrade"/>
        <w:tblW w:w="0" w:type="auto"/>
        <w:tblInd w:w="534" w:type="dxa"/>
        <w:tblLook w:val="04A0" w:firstRow="1" w:lastRow="0" w:firstColumn="1" w:lastColumn="0" w:noHBand="0" w:noVBand="1"/>
      </w:tblPr>
      <w:tblGrid>
        <w:gridCol w:w="4773"/>
        <w:gridCol w:w="1572"/>
        <w:gridCol w:w="1619"/>
      </w:tblGrid>
      <w:tr w:rsidR="002218DD" w14:paraId="07727580" w14:textId="77777777" w:rsidTr="00D93BB0">
        <w:tc>
          <w:tcPr>
            <w:tcW w:w="4773" w:type="dxa"/>
          </w:tcPr>
          <w:p w14:paraId="5DE4D48C" w14:textId="77777777" w:rsidR="002218DD" w:rsidRDefault="002218DD"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sidRPr="004A6C0B">
              <w:rPr>
                <w:rFonts w:ascii="Trebuchet MS" w:hAnsi="Trebuchet MS" w:cs="Arial"/>
                <w:b/>
                <w:color w:val="000000" w:themeColor="text1"/>
                <w:lang w:val="pt-BR" w:eastAsia="en-US"/>
              </w:rPr>
              <w:t>Resultado Orçamentário</w:t>
            </w:r>
          </w:p>
        </w:tc>
        <w:tc>
          <w:tcPr>
            <w:tcW w:w="1572" w:type="dxa"/>
          </w:tcPr>
          <w:p w14:paraId="2EBADC12" w14:textId="77777777" w:rsidR="002218DD" w:rsidRDefault="002218DD"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619" w:type="dxa"/>
          </w:tcPr>
          <w:p w14:paraId="519976E1" w14:textId="77777777" w:rsidR="002218DD" w:rsidRDefault="002218DD"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2218DD" w:rsidRPr="00A53D43" w14:paraId="67C868AD" w14:textId="77777777" w:rsidTr="00D93BB0">
        <w:tc>
          <w:tcPr>
            <w:tcW w:w="4773" w:type="dxa"/>
          </w:tcPr>
          <w:p w14:paraId="4D126838" w14:textId="77777777" w:rsidR="002218DD" w:rsidRPr="00A53D43" w:rsidRDefault="002218DD"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56351970" w14:textId="77777777" w:rsidR="002218DD" w:rsidRPr="00A53D43" w:rsidRDefault="002218DD"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619" w:type="dxa"/>
          </w:tcPr>
          <w:p w14:paraId="4E1DC982" w14:textId="77777777" w:rsidR="002218DD" w:rsidRPr="00A53D43" w:rsidRDefault="002218DD"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2218DD" w:rsidRPr="00A53D43" w14:paraId="6646BA87" w14:textId="77777777" w:rsidTr="00D93BB0">
        <w:tc>
          <w:tcPr>
            <w:tcW w:w="4773" w:type="dxa"/>
          </w:tcPr>
          <w:p w14:paraId="0E6496A2" w14:textId="77777777" w:rsidR="002218DD" w:rsidRPr="00A53D43" w:rsidRDefault="002218DD"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Receita Orçamentária Arrecadada</w:t>
            </w:r>
          </w:p>
        </w:tc>
        <w:tc>
          <w:tcPr>
            <w:tcW w:w="1572" w:type="dxa"/>
          </w:tcPr>
          <w:p w14:paraId="43F379E7" w14:textId="77777777" w:rsidR="002218DD"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1.298.560,94</w:t>
            </w:r>
          </w:p>
        </w:tc>
        <w:tc>
          <w:tcPr>
            <w:tcW w:w="1619" w:type="dxa"/>
          </w:tcPr>
          <w:p w14:paraId="6E985D78" w14:textId="77777777" w:rsidR="002218DD"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1.252.300,41</w:t>
            </w:r>
          </w:p>
        </w:tc>
      </w:tr>
      <w:tr w:rsidR="002218DD" w:rsidRPr="00A53D43" w14:paraId="334E6C19" w14:textId="77777777" w:rsidTr="00D93BB0">
        <w:tc>
          <w:tcPr>
            <w:tcW w:w="4773" w:type="dxa"/>
          </w:tcPr>
          <w:p w14:paraId="426EC9A6" w14:textId="77777777" w:rsidR="002218DD" w:rsidRPr="00A53D43" w:rsidRDefault="002218DD"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Despesas empenhadas</w:t>
            </w:r>
          </w:p>
        </w:tc>
        <w:tc>
          <w:tcPr>
            <w:tcW w:w="1572" w:type="dxa"/>
          </w:tcPr>
          <w:p w14:paraId="2F3AC1C4" w14:textId="77777777" w:rsidR="002218DD"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1.305.340,06</w:t>
            </w:r>
          </w:p>
        </w:tc>
        <w:tc>
          <w:tcPr>
            <w:tcW w:w="1619" w:type="dxa"/>
          </w:tcPr>
          <w:p w14:paraId="7C285B95" w14:textId="77777777" w:rsidR="002218DD"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1.245.748,42</w:t>
            </w:r>
          </w:p>
        </w:tc>
      </w:tr>
      <w:tr w:rsidR="002218DD" w:rsidRPr="00A53D43" w14:paraId="21ED0844" w14:textId="77777777" w:rsidTr="00D93BB0">
        <w:tc>
          <w:tcPr>
            <w:tcW w:w="4773" w:type="dxa"/>
          </w:tcPr>
          <w:p w14:paraId="6295D66B" w14:textId="77777777" w:rsidR="002218DD" w:rsidRPr="00A53D43" w:rsidRDefault="002218DD"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294FB0D2" w14:textId="77777777" w:rsidR="002218DD" w:rsidRPr="00A53D43" w:rsidRDefault="002218DD"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c>
          <w:tcPr>
            <w:tcW w:w="1619" w:type="dxa"/>
          </w:tcPr>
          <w:p w14:paraId="713F3BFB" w14:textId="77777777" w:rsidR="002218DD" w:rsidRPr="00A53D43" w:rsidRDefault="002218DD"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r>
      <w:tr w:rsidR="002218DD" w:rsidRPr="00A53D43" w14:paraId="4C28FB4D" w14:textId="77777777" w:rsidTr="00D93BB0">
        <w:tc>
          <w:tcPr>
            <w:tcW w:w="4773" w:type="dxa"/>
          </w:tcPr>
          <w:p w14:paraId="1D62EAC1" w14:textId="77777777" w:rsidR="002218DD" w:rsidRPr="00A53D43" w:rsidRDefault="002218DD"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w:t>
            </w:r>
            <w:r w:rsidRPr="004A6C0B">
              <w:rPr>
                <w:rFonts w:ascii="Trebuchet MS" w:hAnsi="Trebuchet MS" w:cs="Arial"/>
                <w:b/>
                <w:color w:val="000000" w:themeColor="text1"/>
                <w:lang w:val="pt-BR" w:eastAsia="en-US"/>
              </w:rPr>
              <w:t>Superávit Orçamentário Apurado</w:t>
            </w:r>
          </w:p>
        </w:tc>
        <w:tc>
          <w:tcPr>
            <w:tcW w:w="1572" w:type="dxa"/>
          </w:tcPr>
          <w:p w14:paraId="76D49D9D" w14:textId="77777777" w:rsidR="002218DD" w:rsidRPr="00A53D43" w:rsidRDefault="002218DD"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w:t>
            </w:r>
            <w:r w:rsidR="00FA3EB7">
              <w:rPr>
                <w:rFonts w:ascii="Trebuchet MS" w:hAnsi="Trebuchet MS" w:cs="Arial"/>
                <w:b/>
                <w:color w:val="000000" w:themeColor="text1"/>
                <w:sz w:val="22"/>
                <w:szCs w:val="22"/>
                <w:lang w:val="pt-BR"/>
              </w:rPr>
              <w:t>6.779,12</w:t>
            </w:r>
          </w:p>
        </w:tc>
        <w:tc>
          <w:tcPr>
            <w:tcW w:w="1619" w:type="dxa"/>
          </w:tcPr>
          <w:p w14:paraId="55AF9661" w14:textId="77777777" w:rsidR="002218DD"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6.551,99</w:t>
            </w:r>
          </w:p>
        </w:tc>
      </w:tr>
    </w:tbl>
    <w:p w14:paraId="5B3DA0AC" w14:textId="77777777" w:rsidR="003D6064" w:rsidRDefault="003D6064" w:rsidP="00C232EC">
      <w:pPr>
        <w:widowControl w:val="0"/>
        <w:tabs>
          <w:tab w:val="left" w:pos="426"/>
        </w:tabs>
        <w:spacing w:line="235" w:lineRule="auto"/>
        <w:rPr>
          <w:rFonts w:ascii="Trebuchet MS" w:hAnsi="Trebuchet MS" w:cs="Arial"/>
          <w:b/>
          <w:bCs/>
          <w:color w:val="000000" w:themeColor="text1"/>
          <w:sz w:val="22"/>
          <w:szCs w:val="22"/>
        </w:rPr>
      </w:pPr>
    </w:p>
    <w:p w14:paraId="6649CF4F" w14:textId="77777777" w:rsidR="003D6064" w:rsidRDefault="003D6064" w:rsidP="00C232EC">
      <w:pPr>
        <w:widowControl w:val="0"/>
        <w:tabs>
          <w:tab w:val="left" w:pos="426"/>
        </w:tabs>
        <w:spacing w:line="235" w:lineRule="auto"/>
        <w:rPr>
          <w:rFonts w:ascii="Trebuchet MS" w:hAnsi="Trebuchet MS" w:cs="Arial"/>
          <w:b/>
          <w:bCs/>
          <w:color w:val="000000" w:themeColor="text1"/>
          <w:sz w:val="22"/>
          <w:szCs w:val="22"/>
        </w:rPr>
      </w:pPr>
    </w:p>
    <w:tbl>
      <w:tblPr>
        <w:tblStyle w:val="Tabelacomgrade"/>
        <w:tblW w:w="0" w:type="auto"/>
        <w:tblInd w:w="534" w:type="dxa"/>
        <w:tblLook w:val="04A0" w:firstRow="1" w:lastRow="0" w:firstColumn="1" w:lastColumn="0" w:noHBand="0" w:noVBand="1"/>
      </w:tblPr>
      <w:tblGrid>
        <w:gridCol w:w="4773"/>
        <w:gridCol w:w="1572"/>
        <w:gridCol w:w="1619"/>
      </w:tblGrid>
      <w:tr w:rsidR="00FA3EB7" w14:paraId="7873F941" w14:textId="77777777" w:rsidTr="00D93BB0">
        <w:tc>
          <w:tcPr>
            <w:tcW w:w="4773" w:type="dxa"/>
          </w:tcPr>
          <w:p w14:paraId="38A2E7F6" w14:textId="77777777" w:rsidR="00FA3EB7" w:rsidRDefault="00FA3EB7"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sidRPr="004A6C0B">
              <w:rPr>
                <w:rFonts w:ascii="Trebuchet MS" w:hAnsi="Trebuchet MS" w:cs="Arial"/>
                <w:b/>
                <w:color w:val="000000" w:themeColor="text1"/>
                <w:lang w:val="pt-BR" w:eastAsia="en-US"/>
              </w:rPr>
              <w:t>Resultado Financeiro</w:t>
            </w:r>
          </w:p>
        </w:tc>
        <w:tc>
          <w:tcPr>
            <w:tcW w:w="1572" w:type="dxa"/>
          </w:tcPr>
          <w:p w14:paraId="5CA98F2C" w14:textId="77777777" w:rsidR="00FA3EB7" w:rsidRDefault="00FA3EB7"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2017</w:t>
            </w:r>
          </w:p>
        </w:tc>
        <w:tc>
          <w:tcPr>
            <w:tcW w:w="1619" w:type="dxa"/>
          </w:tcPr>
          <w:p w14:paraId="6FE67DC6" w14:textId="77777777" w:rsidR="00FA3EB7" w:rsidRDefault="00FA3EB7"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2016</w:t>
            </w:r>
          </w:p>
        </w:tc>
      </w:tr>
      <w:tr w:rsidR="00FA3EB7" w:rsidRPr="00A53D43" w14:paraId="60B40248" w14:textId="77777777" w:rsidTr="00D93BB0">
        <w:tc>
          <w:tcPr>
            <w:tcW w:w="4773" w:type="dxa"/>
          </w:tcPr>
          <w:p w14:paraId="142E3B36" w14:textId="77777777" w:rsidR="00FA3EB7" w:rsidRPr="00A53D43" w:rsidRDefault="00FA3EB7"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4CA23F30" w14:textId="77777777" w:rsidR="00FA3EB7" w:rsidRPr="00A53D43" w:rsidRDefault="00FA3EB7"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619" w:type="dxa"/>
          </w:tcPr>
          <w:p w14:paraId="075EF39A" w14:textId="77777777" w:rsidR="00FA3EB7" w:rsidRPr="00A53D43" w:rsidRDefault="00FA3EB7"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FA3EB7" w:rsidRPr="00A53D43" w14:paraId="76DC1EF6" w14:textId="77777777" w:rsidTr="00D93BB0">
        <w:tc>
          <w:tcPr>
            <w:tcW w:w="4773" w:type="dxa"/>
          </w:tcPr>
          <w:p w14:paraId="74C86BDB" w14:textId="77777777" w:rsidR="00FA3EB7" w:rsidRPr="00A53D43" w:rsidRDefault="00FA3EB7"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Saldo Disponível Apurado</w:t>
            </w:r>
          </w:p>
        </w:tc>
        <w:tc>
          <w:tcPr>
            <w:tcW w:w="1572" w:type="dxa"/>
          </w:tcPr>
          <w:p w14:paraId="47DE9962"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918.029,90</w:t>
            </w:r>
          </w:p>
        </w:tc>
        <w:tc>
          <w:tcPr>
            <w:tcW w:w="1619" w:type="dxa"/>
          </w:tcPr>
          <w:p w14:paraId="41AF22F0"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933.778,78</w:t>
            </w:r>
          </w:p>
        </w:tc>
      </w:tr>
      <w:tr w:rsidR="00FA3EB7" w:rsidRPr="00A53D43" w14:paraId="0EE517C5" w14:textId="77777777" w:rsidTr="00D93BB0">
        <w:tc>
          <w:tcPr>
            <w:tcW w:w="4773" w:type="dxa"/>
          </w:tcPr>
          <w:p w14:paraId="759CB209" w14:textId="77777777" w:rsidR="00FA3EB7" w:rsidRPr="00A53D43" w:rsidRDefault="00FA3EB7"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Passivo Financeiro</w:t>
            </w:r>
          </w:p>
        </w:tc>
        <w:tc>
          <w:tcPr>
            <w:tcW w:w="1572" w:type="dxa"/>
          </w:tcPr>
          <w:p w14:paraId="1766E80D"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108.669,79</w:t>
            </w:r>
          </w:p>
        </w:tc>
        <w:tc>
          <w:tcPr>
            <w:tcW w:w="1619" w:type="dxa"/>
          </w:tcPr>
          <w:p w14:paraId="61E0FA09"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86.762,84</w:t>
            </w:r>
          </w:p>
        </w:tc>
      </w:tr>
      <w:tr w:rsidR="00FA3EB7" w:rsidRPr="00A53D43" w14:paraId="324D3970" w14:textId="77777777" w:rsidTr="00D93BB0">
        <w:tc>
          <w:tcPr>
            <w:tcW w:w="4773" w:type="dxa"/>
          </w:tcPr>
          <w:p w14:paraId="05CD94A5" w14:textId="77777777" w:rsidR="00FA3EB7" w:rsidRPr="00A53D43" w:rsidRDefault="00FA3EB7"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1572" w:type="dxa"/>
          </w:tcPr>
          <w:p w14:paraId="3ACC3AA2"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c>
          <w:tcPr>
            <w:tcW w:w="1619" w:type="dxa"/>
          </w:tcPr>
          <w:p w14:paraId="47F237A3"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r>
      <w:tr w:rsidR="00FA3EB7" w:rsidRPr="00A53D43" w14:paraId="657A1EB1" w14:textId="77777777" w:rsidTr="00D93BB0">
        <w:tc>
          <w:tcPr>
            <w:tcW w:w="4773" w:type="dxa"/>
          </w:tcPr>
          <w:p w14:paraId="57A153A1" w14:textId="77777777" w:rsidR="00FA3EB7" w:rsidRPr="00A53D43" w:rsidRDefault="00FA3EB7"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w:t>
            </w:r>
            <w:r w:rsidRPr="004A6C0B">
              <w:rPr>
                <w:rFonts w:ascii="Trebuchet MS" w:hAnsi="Trebuchet MS" w:cs="Arial"/>
                <w:b/>
                <w:color w:val="000000" w:themeColor="text1"/>
                <w:lang w:val="pt-BR" w:eastAsia="en-US"/>
              </w:rPr>
              <w:t>Superávit</w:t>
            </w:r>
            <w:r w:rsidR="00ED0095" w:rsidRPr="004A6C0B">
              <w:rPr>
                <w:rFonts w:ascii="Trebuchet MS" w:hAnsi="Trebuchet MS" w:cs="Arial"/>
                <w:b/>
                <w:color w:val="000000" w:themeColor="text1"/>
                <w:lang w:val="pt-BR" w:eastAsia="en-US"/>
              </w:rPr>
              <w:t xml:space="preserve"> Fi</w:t>
            </w:r>
            <w:r w:rsidRPr="004A6C0B">
              <w:rPr>
                <w:rFonts w:ascii="Trebuchet MS" w:hAnsi="Trebuchet MS" w:cs="Arial"/>
                <w:b/>
                <w:color w:val="000000" w:themeColor="text1"/>
                <w:lang w:val="pt-BR" w:eastAsia="en-US"/>
              </w:rPr>
              <w:t>nanceiro Apurado</w:t>
            </w:r>
          </w:p>
        </w:tc>
        <w:tc>
          <w:tcPr>
            <w:tcW w:w="1572" w:type="dxa"/>
          </w:tcPr>
          <w:p w14:paraId="63122E70"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809.360,11</w:t>
            </w:r>
          </w:p>
        </w:tc>
        <w:tc>
          <w:tcPr>
            <w:tcW w:w="1619" w:type="dxa"/>
          </w:tcPr>
          <w:p w14:paraId="4B8C6E8E" w14:textId="77777777" w:rsidR="00FA3EB7" w:rsidRPr="00A53D43" w:rsidRDefault="00FA3EB7" w:rsidP="00FA3EB7">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847.015,94</w:t>
            </w:r>
          </w:p>
        </w:tc>
      </w:tr>
    </w:tbl>
    <w:p w14:paraId="18F855BA" w14:textId="77777777" w:rsidR="00A6706E" w:rsidRDefault="00A6706E" w:rsidP="00C232EC">
      <w:pPr>
        <w:widowControl w:val="0"/>
        <w:tabs>
          <w:tab w:val="left" w:pos="426"/>
        </w:tabs>
        <w:spacing w:line="235" w:lineRule="auto"/>
        <w:rPr>
          <w:rFonts w:ascii="Trebuchet MS" w:hAnsi="Trebuchet MS" w:cs="Arial"/>
          <w:b/>
          <w:bCs/>
          <w:color w:val="000000" w:themeColor="text1"/>
          <w:sz w:val="22"/>
          <w:szCs w:val="22"/>
        </w:rPr>
      </w:pPr>
    </w:p>
    <w:p w14:paraId="09FD89DB" w14:textId="77777777" w:rsidR="00C232EC" w:rsidRPr="004A6C0B" w:rsidRDefault="00C232EC" w:rsidP="00B36126">
      <w:pPr>
        <w:widowControl w:val="0"/>
        <w:tabs>
          <w:tab w:val="left" w:pos="426"/>
        </w:tabs>
        <w:spacing w:line="235" w:lineRule="auto"/>
        <w:rPr>
          <w:rFonts w:ascii="Trebuchet MS" w:hAnsi="Trebuchet MS" w:cs="Arial"/>
          <w:b/>
          <w:color w:val="000000" w:themeColor="text1"/>
        </w:rPr>
      </w:pPr>
      <w:r>
        <w:rPr>
          <w:rFonts w:ascii="Trebuchet MS" w:hAnsi="Trebuchet MS" w:cs="Arial"/>
          <w:b/>
          <w:bCs/>
          <w:color w:val="000000" w:themeColor="text1"/>
          <w:sz w:val="22"/>
          <w:szCs w:val="22"/>
        </w:rPr>
        <w:t>17</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Seguros</w:t>
      </w:r>
    </w:p>
    <w:p w14:paraId="5E9E3C65" w14:textId="77777777" w:rsidR="00B36126" w:rsidRPr="004A6C0B" w:rsidRDefault="00B36126" w:rsidP="00190483">
      <w:pPr>
        <w:widowControl w:val="0"/>
        <w:jc w:val="both"/>
        <w:rPr>
          <w:rFonts w:ascii="Trebuchet MS" w:hAnsi="Trebuchet MS" w:cs="Arial"/>
          <w:b/>
          <w:color w:val="000000" w:themeColor="text1"/>
        </w:rPr>
      </w:pPr>
    </w:p>
    <w:p w14:paraId="777FE47A" w14:textId="77777777" w:rsidR="00190483" w:rsidRPr="00025FA0" w:rsidRDefault="00C232EC" w:rsidP="00164FA4">
      <w:pPr>
        <w:widowControl w:val="0"/>
        <w:ind w:left="426"/>
        <w:jc w:val="both"/>
        <w:rPr>
          <w:rFonts w:ascii="Trebuchet MS" w:hAnsi="Trebuchet MS" w:cs="Arial"/>
          <w:color w:val="000000" w:themeColor="text1"/>
        </w:rPr>
      </w:pPr>
      <w:r w:rsidRPr="00025FA0">
        <w:rPr>
          <w:rFonts w:ascii="Trebuchet MS" w:hAnsi="Trebuchet MS" w:cs="Arial"/>
          <w:color w:val="000000" w:themeColor="text1"/>
        </w:rPr>
        <w:t xml:space="preserve">A Entidade adota uma política de seguros que considera, principalmente, a concentração de riscos e sua relevância, contratados em </w:t>
      </w:r>
    </w:p>
    <w:p w14:paraId="006D0AD8" w14:textId="77777777" w:rsidR="00164FA4" w:rsidRPr="00025FA0" w:rsidRDefault="00C232EC" w:rsidP="00C232EC">
      <w:pPr>
        <w:widowControl w:val="0"/>
        <w:ind w:left="426"/>
        <w:jc w:val="both"/>
        <w:rPr>
          <w:rFonts w:ascii="Trebuchet MS" w:hAnsi="Trebuchet MS" w:cs="Arial"/>
          <w:color w:val="000000" w:themeColor="text1"/>
        </w:rPr>
      </w:pPr>
      <w:r w:rsidRPr="00025FA0">
        <w:rPr>
          <w:rFonts w:ascii="Trebuchet MS" w:hAnsi="Trebuchet MS" w:cs="Arial"/>
          <w:color w:val="000000" w:themeColor="text1"/>
        </w:rPr>
        <w:t>montantes considerados suficientes pela Administração, levando em consideração a natureza de suas atividades e a orientação de seus consultores de seguros.</w:t>
      </w:r>
    </w:p>
    <w:p w14:paraId="7245B0F2" w14:textId="77777777" w:rsidR="00164FA4" w:rsidRPr="00025FA0" w:rsidRDefault="00164FA4" w:rsidP="00C232EC">
      <w:pPr>
        <w:widowControl w:val="0"/>
        <w:ind w:left="426"/>
        <w:jc w:val="both"/>
        <w:rPr>
          <w:rFonts w:ascii="Trebuchet MS" w:hAnsi="Trebuchet MS" w:cs="Arial"/>
          <w:color w:val="000000" w:themeColor="text1"/>
        </w:rPr>
      </w:pPr>
    </w:p>
    <w:p w14:paraId="76A221C2" w14:textId="77777777" w:rsidR="00C232EC" w:rsidRPr="005B5328" w:rsidRDefault="00C232EC" w:rsidP="005B5328">
      <w:pPr>
        <w:widowControl w:val="0"/>
        <w:ind w:left="426"/>
        <w:jc w:val="both"/>
        <w:rPr>
          <w:rFonts w:ascii="Trebuchet MS" w:hAnsi="Trebuchet MS" w:cs="Arial"/>
          <w:color w:val="000000" w:themeColor="text1"/>
        </w:rPr>
      </w:pPr>
      <w:r w:rsidRPr="00025FA0">
        <w:rPr>
          <w:rFonts w:ascii="Trebuchet MS" w:hAnsi="Trebuchet MS" w:cs="Arial"/>
          <w:color w:val="000000" w:themeColor="text1"/>
        </w:rPr>
        <w:t xml:space="preserve"> A cobertura dos seguros, em valor</w:t>
      </w:r>
      <w:r w:rsidR="00CE3F83" w:rsidRPr="00025FA0">
        <w:rPr>
          <w:rFonts w:ascii="Trebuchet MS" w:hAnsi="Trebuchet MS" w:cs="Arial"/>
          <w:color w:val="000000" w:themeColor="text1"/>
        </w:rPr>
        <w:t>es de 31 de dezembro de 2017</w:t>
      </w:r>
      <w:r w:rsidRPr="00025FA0">
        <w:rPr>
          <w:rFonts w:ascii="Trebuchet MS" w:hAnsi="Trebuchet MS" w:cs="Arial"/>
          <w:color w:val="000000" w:themeColor="text1"/>
        </w:rPr>
        <w:t>, é assim demonstrada:</w:t>
      </w:r>
    </w:p>
    <w:p w14:paraId="44F5FFCB" w14:textId="77777777" w:rsidR="00C232EC" w:rsidRDefault="00C232EC" w:rsidP="00C232EC">
      <w:pPr>
        <w:ind w:left="567"/>
        <w:rPr>
          <w:rFonts w:ascii="Trebuchet MS" w:hAnsi="Trebuchet MS"/>
          <w:sz w:val="22"/>
          <w:szCs w:val="22"/>
        </w:rPr>
      </w:pPr>
    </w:p>
    <w:tbl>
      <w:tblPr>
        <w:tblStyle w:val="Tabelacomgrade"/>
        <w:tblW w:w="0" w:type="auto"/>
        <w:tblInd w:w="534" w:type="dxa"/>
        <w:tblLook w:val="04A0" w:firstRow="1" w:lastRow="0" w:firstColumn="1" w:lastColumn="0" w:noHBand="0" w:noVBand="1"/>
      </w:tblPr>
      <w:tblGrid>
        <w:gridCol w:w="3025"/>
        <w:gridCol w:w="4464"/>
        <w:gridCol w:w="1605"/>
      </w:tblGrid>
      <w:tr w:rsidR="00164FA4" w14:paraId="6B7B7C4A" w14:textId="77777777" w:rsidTr="00CD4565">
        <w:tc>
          <w:tcPr>
            <w:tcW w:w="3118" w:type="dxa"/>
          </w:tcPr>
          <w:p w14:paraId="2C62F360" w14:textId="77777777" w:rsidR="00CD4565" w:rsidRDefault="00CD4565"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p w14:paraId="6B1F818A" w14:textId="77777777" w:rsidR="00164FA4" w:rsidRDefault="00164FA4" w:rsidP="00D93BB0">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Item</w:t>
            </w:r>
          </w:p>
        </w:tc>
        <w:tc>
          <w:tcPr>
            <w:tcW w:w="4678" w:type="dxa"/>
          </w:tcPr>
          <w:p w14:paraId="32B978E7" w14:textId="77777777" w:rsidR="00CD4565" w:rsidRDefault="00CD4565" w:rsidP="00CD4565">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p>
          <w:p w14:paraId="106013CE" w14:textId="77777777" w:rsidR="00164FA4" w:rsidRDefault="00164FA4" w:rsidP="00CD4565">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Tipo de Cobertura</w:t>
            </w:r>
          </w:p>
        </w:tc>
        <w:tc>
          <w:tcPr>
            <w:tcW w:w="1619" w:type="dxa"/>
          </w:tcPr>
          <w:p w14:paraId="50E4902A" w14:textId="77777777" w:rsidR="00164FA4" w:rsidRDefault="00164FA4" w:rsidP="00D93BB0">
            <w:pPr>
              <w:pStyle w:val="Style"/>
              <w:widowControl/>
              <w:tabs>
                <w:tab w:val="left" w:pos="426"/>
              </w:tabs>
              <w:autoSpaceDE/>
              <w:autoSpaceDN/>
              <w:adjustRightInd/>
              <w:spacing w:line="235" w:lineRule="auto"/>
              <w:jc w:val="center"/>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Importância Segurada</w:t>
            </w:r>
          </w:p>
        </w:tc>
      </w:tr>
      <w:tr w:rsidR="00164FA4" w:rsidRPr="00A53D43" w14:paraId="6CBC6E2E" w14:textId="77777777" w:rsidTr="00CD4565">
        <w:tc>
          <w:tcPr>
            <w:tcW w:w="3118" w:type="dxa"/>
          </w:tcPr>
          <w:p w14:paraId="7B5C0556" w14:textId="77777777" w:rsidR="00164FA4" w:rsidRPr="00A53D43"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4678" w:type="dxa"/>
          </w:tcPr>
          <w:p w14:paraId="1445A829" w14:textId="77777777" w:rsidR="00164FA4" w:rsidRPr="00A53D43" w:rsidRDefault="00164FA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c>
          <w:tcPr>
            <w:tcW w:w="1619" w:type="dxa"/>
          </w:tcPr>
          <w:p w14:paraId="4F50E05F" w14:textId="77777777" w:rsidR="00164FA4" w:rsidRPr="00A53D43" w:rsidRDefault="00164FA4" w:rsidP="00D93BB0">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tc>
      </w:tr>
      <w:tr w:rsidR="00164FA4" w:rsidRPr="00A53D43" w14:paraId="69AD71B9" w14:textId="77777777" w:rsidTr="00CD4565">
        <w:tc>
          <w:tcPr>
            <w:tcW w:w="3118" w:type="dxa"/>
          </w:tcPr>
          <w:p w14:paraId="13DBDA77" w14:textId="77777777" w:rsidR="00164FA4" w:rsidRPr="00A53D43"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Complexo das Atividades</w:t>
            </w:r>
          </w:p>
        </w:tc>
        <w:tc>
          <w:tcPr>
            <w:tcW w:w="4678" w:type="dxa"/>
          </w:tcPr>
          <w:p w14:paraId="7458D587" w14:textId="77777777" w:rsidR="00164FA4" w:rsidRPr="00A53D43" w:rsidRDefault="00CD4565" w:rsidP="00CD4565">
            <w:pPr>
              <w:pStyle w:val="Style"/>
              <w:widowControl/>
              <w:tabs>
                <w:tab w:val="left" w:pos="426"/>
              </w:tabs>
              <w:autoSpaceDE/>
              <w:autoSpaceDN/>
              <w:adjustRightInd/>
              <w:spacing w:line="235" w:lineRule="auto"/>
              <w:jc w:val="both"/>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Quaisquer danos materiais a edificações, instalações e máquinas e equipamentos. </w:t>
            </w:r>
          </w:p>
        </w:tc>
        <w:tc>
          <w:tcPr>
            <w:tcW w:w="1619" w:type="dxa"/>
          </w:tcPr>
          <w:p w14:paraId="0F049521" w14:textId="77777777" w:rsidR="00CD4565" w:rsidRDefault="00CD4565"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p w14:paraId="3DD9DAD8" w14:textId="77777777" w:rsidR="00164FA4" w:rsidRPr="00A53D43" w:rsidRDefault="00CD4565"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523,62</w:t>
            </w:r>
          </w:p>
        </w:tc>
      </w:tr>
      <w:tr w:rsidR="00164FA4" w:rsidRPr="00A53D43" w14:paraId="3B14FA0E" w14:textId="77777777" w:rsidTr="00CD4565">
        <w:tc>
          <w:tcPr>
            <w:tcW w:w="3118" w:type="dxa"/>
          </w:tcPr>
          <w:p w14:paraId="3DF0BD91" w14:textId="77777777" w:rsidR="00CD4565" w:rsidRDefault="00CD4565"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p w14:paraId="57A54B13" w14:textId="77777777" w:rsidR="00164FA4" w:rsidRPr="00A53D43"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Veículos</w:t>
            </w:r>
          </w:p>
        </w:tc>
        <w:tc>
          <w:tcPr>
            <w:tcW w:w="4678" w:type="dxa"/>
          </w:tcPr>
          <w:p w14:paraId="7B3E0B37" w14:textId="77777777" w:rsidR="00CD4565" w:rsidRDefault="00CD4565" w:rsidP="00CD4565">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p w14:paraId="16412BBA" w14:textId="77777777" w:rsidR="00164FA4" w:rsidRPr="00A53D43" w:rsidRDefault="00CD4565" w:rsidP="00CD4565">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 xml:space="preserve">Incêndio, roubo e colisão para 01 veículo. </w:t>
            </w:r>
          </w:p>
        </w:tc>
        <w:tc>
          <w:tcPr>
            <w:tcW w:w="1619" w:type="dxa"/>
          </w:tcPr>
          <w:p w14:paraId="5D374407" w14:textId="77777777" w:rsidR="00CD4565"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p w14:paraId="2C39A8FF" w14:textId="77777777" w:rsidR="00164FA4" w:rsidRPr="00A53D43"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r>
      <w:tr w:rsidR="00164FA4" w:rsidRPr="00A53D43" w14:paraId="715C96A2" w14:textId="77777777" w:rsidTr="00CD4565">
        <w:tc>
          <w:tcPr>
            <w:tcW w:w="3118" w:type="dxa"/>
          </w:tcPr>
          <w:p w14:paraId="2EC9C680" w14:textId="77777777" w:rsidR="00CD4565" w:rsidRDefault="00CD4565"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p w14:paraId="0DD0E70F" w14:textId="77777777" w:rsidR="00164FA4" w:rsidRPr="00A53D43"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Responsabilidade Civil</w:t>
            </w:r>
          </w:p>
        </w:tc>
        <w:tc>
          <w:tcPr>
            <w:tcW w:w="4678" w:type="dxa"/>
          </w:tcPr>
          <w:p w14:paraId="223CD3A9" w14:textId="77777777" w:rsidR="00CD4565" w:rsidRDefault="00CD4565" w:rsidP="00CD4565">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p w14:paraId="1290D07E" w14:textId="77777777" w:rsidR="00164FA4" w:rsidRPr="00A53D43" w:rsidRDefault="00CD4565" w:rsidP="00CD4565">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sidRPr="00CD4565">
              <w:rPr>
                <w:rFonts w:ascii="Trebuchet MS" w:hAnsi="Trebuchet MS" w:cs="Arial"/>
                <w:color w:val="000000" w:themeColor="text1"/>
                <w:sz w:val="22"/>
                <w:szCs w:val="22"/>
                <w:lang w:val="pt-BR"/>
              </w:rPr>
              <w:t>Responsabilidade Civil</w:t>
            </w:r>
          </w:p>
        </w:tc>
        <w:tc>
          <w:tcPr>
            <w:tcW w:w="1619" w:type="dxa"/>
          </w:tcPr>
          <w:p w14:paraId="589B19EF" w14:textId="77777777" w:rsidR="00CD4565"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p w14:paraId="513ECD73" w14:textId="77777777" w:rsidR="00164FA4" w:rsidRPr="00A53D43"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r>
      <w:tr w:rsidR="00164FA4" w:rsidRPr="00A53D43" w14:paraId="6A207D92" w14:textId="77777777" w:rsidTr="00CD4565">
        <w:tc>
          <w:tcPr>
            <w:tcW w:w="3118" w:type="dxa"/>
          </w:tcPr>
          <w:p w14:paraId="080BA73C" w14:textId="77777777" w:rsidR="00CD4565" w:rsidRDefault="00CD4565"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p w14:paraId="421B6F4E" w14:textId="77777777" w:rsidR="00164FA4"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Lucros Cessantes</w:t>
            </w:r>
          </w:p>
        </w:tc>
        <w:tc>
          <w:tcPr>
            <w:tcW w:w="4678" w:type="dxa"/>
          </w:tcPr>
          <w:p w14:paraId="3189DA41" w14:textId="77777777" w:rsidR="00164FA4" w:rsidRPr="00A53D43" w:rsidRDefault="00CD4565" w:rsidP="00CD4565">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Não realização de lucros decorrentes de danos materiais.</w:t>
            </w:r>
          </w:p>
        </w:tc>
        <w:tc>
          <w:tcPr>
            <w:tcW w:w="1619" w:type="dxa"/>
          </w:tcPr>
          <w:p w14:paraId="1086BE11" w14:textId="77777777" w:rsidR="00CD4565"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p>
          <w:p w14:paraId="1C364C79" w14:textId="77777777" w:rsidR="00164FA4" w:rsidRPr="00A53D43" w:rsidRDefault="00CD4565" w:rsidP="00CD4565">
            <w:pPr>
              <w:pStyle w:val="Style"/>
              <w:widowControl/>
              <w:tabs>
                <w:tab w:val="left" w:pos="426"/>
              </w:tabs>
              <w:autoSpaceDE/>
              <w:autoSpaceDN/>
              <w:adjustRightInd/>
              <w:spacing w:line="235" w:lineRule="auto"/>
              <w:jc w:val="center"/>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0</w:t>
            </w:r>
          </w:p>
        </w:tc>
      </w:tr>
      <w:tr w:rsidR="00164FA4" w:rsidRPr="00A53D43" w14:paraId="519FBCF7" w14:textId="77777777" w:rsidTr="00CD4565">
        <w:tc>
          <w:tcPr>
            <w:tcW w:w="3118" w:type="dxa"/>
          </w:tcPr>
          <w:p w14:paraId="7B7E2C0B" w14:textId="77777777" w:rsidR="00164FA4" w:rsidRDefault="00164FA4"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p>
        </w:tc>
        <w:tc>
          <w:tcPr>
            <w:tcW w:w="4678" w:type="dxa"/>
          </w:tcPr>
          <w:p w14:paraId="326C9251" w14:textId="77777777" w:rsidR="00164FA4" w:rsidRPr="00A53D43" w:rsidRDefault="00164FA4"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c>
          <w:tcPr>
            <w:tcW w:w="1619" w:type="dxa"/>
          </w:tcPr>
          <w:p w14:paraId="0A35EBB2" w14:textId="77777777" w:rsidR="00164FA4" w:rsidRPr="00A53D43" w:rsidRDefault="00164FA4"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r>
      <w:tr w:rsidR="00164FA4" w:rsidRPr="00A53D43" w14:paraId="1FEE7164" w14:textId="77777777" w:rsidTr="00CD4565">
        <w:tc>
          <w:tcPr>
            <w:tcW w:w="3118" w:type="dxa"/>
          </w:tcPr>
          <w:p w14:paraId="78213D7F" w14:textId="77777777" w:rsidR="00164FA4" w:rsidRPr="00A53D43" w:rsidRDefault="00CD4565" w:rsidP="00D93BB0">
            <w:pPr>
              <w:pStyle w:val="Style"/>
              <w:widowControl/>
              <w:tabs>
                <w:tab w:val="left" w:pos="426"/>
              </w:tabs>
              <w:autoSpaceDE/>
              <w:autoSpaceDN/>
              <w:adjustRightInd/>
              <w:spacing w:line="235" w:lineRule="auto"/>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Total</w:t>
            </w:r>
          </w:p>
        </w:tc>
        <w:tc>
          <w:tcPr>
            <w:tcW w:w="4678" w:type="dxa"/>
          </w:tcPr>
          <w:p w14:paraId="2E413550" w14:textId="77777777" w:rsidR="00164FA4" w:rsidRPr="00A53D43" w:rsidRDefault="00164FA4"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p>
        </w:tc>
        <w:tc>
          <w:tcPr>
            <w:tcW w:w="1619" w:type="dxa"/>
          </w:tcPr>
          <w:p w14:paraId="16A7016D" w14:textId="77777777" w:rsidR="00164FA4" w:rsidRPr="00A53D43" w:rsidRDefault="00CD4565" w:rsidP="00D93BB0">
            <w:pPr>
              <w:pStyle w:val="Style"/>
              <w:widowControl/>
              <w:tabs>
                <w:tab w:val="left" w:pos="426"/>
              </w:tabs>
              <w:autoSpaceDE/>
              <w:autoSpaceDN/>
              <w:adjustRightInd/>
              <w:spacing w:line="235" w:lineRule="auto"/>
              <w:jc w:val="right"/>
              <w:rPr>
                <w:rFonts w:ascii="Trebuchet MS" w:hAnsi="Trebuchet MS" w:cs="Arial"/>
                <w:color w:val="000000" w:themeColor="text1"/>
                <w:sz w:val="22"/>
                <w:szCs w:val="22"/>
                <w:lang w:val="pt-BR"/>
              </w:rPr>
            </w:pPr>
            <w:r>
              <w:rPr>
                <w:rFonts w:ascii="Trebuchet MS" w:hAnsi="Trebuchet MS" w:cs="Arial"/>
                <w:b/>
                <w:color w:val="000000" w:themeColor="text1"/>
                <w:sz w:val="22"/>
                <w:szCs w:val="22"/>
                <w:lang w:val="pt-BR"/>
              </w:rPr>
              <w:t>523,62</w:t>
            </w:r>
          </w:p>
        </w:tc>
      </w:tr>
    </w:tbl>
    <w:p w14:paraId="1980C50C" w14:textId="77777777" w:rsidR="00164FA4" w:rsidRDefault="00164FA4" w:rsidP="00C232EC">
      <w:pPr>
        <w:ind w:left="567"/>
        <w:rPr>
          <w:rFonts w:ascii="Trebuchet MS" w:hAnsi="Trebuchet MS"/>
          <w:sz w:val="22"/>
          <w:szCs w:val="22"/>
        </w:rPr>
      </w:pPr>
    </w:p>
    <w:p w14:paraId="7C142E47" w14:textId="77777777" w:rsidR="00164FA4" w:rsidRPr="00FD52B7" w:rsidRDefault="00164FA4" w:rsidP="00C232EC">
      <w:pPr>
        <w:ind w:left="567"/>
        <w:rPr>
          <w:rFonts w:ascii="Trebuchet MS" w:hAnsi="Trebuchet MS"/>
          <w:sz w:val="22"/>
          <w:szCs w:val="22"/>
        </w:rPr>
      </w:pPr>
    </w:p>
    <w:p w14:paraId="2D406097" w14:textId="77777777" w:rsidR="00C232EC" w:rsidRPr="004A6C0B" w:rsidRDefault="00C232EC" w:rsidP="00C232EC">
      <w:pPr>
        <w:widowControl w:val="0"/>
        <w:tabs>
          <w:tab w:val="left" w:pos="426"/>
        </w:tabs>
        <w:spacing w:line="235" w:lineRule="auto"/>
        <w:rPr>
          <w:rFonts w:ascii="Trebuchet MS" w:hAnsi="Trebuchet MS" w:cs="Arial"/>
          <w:b/>
          <w:color w:val="000000" w:themeColor="text1"/>
        </w:rPr>
      </w:pPr>
      <w:r>
        <w:rPr>
          <w:rFonts w:ascii="Trebuchet MS" w:hAnsi="Trebuchet MS" w:cs="Arial"/>
          <w:b/>
          <w:bCs/>
          <w:color w:val="000000" w:themeColor="text1"/>
          <w:sz w:val="22"/>
          <w:szCs w:val="22"/>
        </w:rPr>
        <w:t>17.</w:t>
      </w:r>
      <w:r>
        <w:rPr>
          <w:rFonts w:ascii="Trebuchet MS" w:hAnsi="Trebuchet MS" w:cs="Arial"/>
          <w:b/>
          <w:bCs/>
          <w:color w:val="000000" w:themeColor="text1"/>
          <w:sz w:val="22"/>
          <w:szCs w:val="22"/>
        </w:rPr>
        <w:tab/>
      </w:r>
      <w:r w:rsidRPr="004A6C0B">
        <w:rPr>
          <w:rFonts w:ascii="Trebuchet MS" w:hAnsi="Trebuchet MS" w:cs="Arial"/>
          <w:b/>
          <w:color w:val="000000" w:themeColor="text1"/>
        </w:rPr>
        <w:t>Relacionamento com os auditores independentes</w:t>
      </w:r>
    </w:p>
    <w:p w14:paraId="19C65201" w14:textId="77777777" w:rsidR="00C232EC" w:rsidRPr="004A6C0B" w:rsidRDefault="00C232EC" w:rsidP="00C232EC">
      <w:pPr>
        <w:widowControl w:val="0"/>
        <w:tabs>
          <w:tab w:val="left" w:pos="426"/>
        </w:tabs>
        <w:spacing w:line="235" w:lineRule="auto"/>
        <w:rPr>
          <w:rFonts w:ascii="Trebuchet MS" w:hAnsi="Trebuchet MS" w:cs="Arial"/>
          <w:b/>
          <w:color w:val="000000" w:themeColor="text1"/>
        </w:rPr>
      </w:pPr>
    </w:p>
    <w:p w14:paraId="6844BF56" w14:textId="77777777" w:rsidR="00C232EC" w:rsidRPr="00025FA0" w:rsidRDefault="00C232EC" w:rsidP="00C232EC">
      <w:pPr>
        <w:widowControl w:val="0"/>
        <w:ind w:left="426"/>
        <w:jc w:val="both"/>
        <w:rPr>
          <w:rFonts w:ascii="Trebuchet MS" w:hAnsi="Trebuchet MS" w:cs="Arial"/>
          <w:color w:val="000000" w:themeColor="text1"/>
        </w:rPr>
      </w:pPr>
      <w:r w:rsidRPr="00025FA0">
        <w:rPr>
          <w:rFonts w:ascii="Trebuchet MS" w:hAnsi="Trebuchet MS" w:cs="Arial"/>
          <w:color w:val="000000" w:themeColor="text1"/>
        </w:rPr>
        <w:t>A Entidade não contratou com seus auditores independentes outros serviços ao não ser os trabalhos de auditoria das demonstrações contábeis.</w:t>
      </w:r>
    </w:p>
    <w:p w14:paraId="306D3151" w14:textId="77777777" w:rsidR="00C232EC" w:rsidRPr="00FD52B7" w:rsidRDefault="00C232EC" w:rsidP="00C232EC">
      <w:pPr>
        <w:widowControl w:val="0"/>
        <w:ind w:left="426"/>
        <w:jc w:val="both"/>
        <w:rPr>
          <w:rFonts w:ascii="Trebuchet MS" w:hAnsi="Trebuchet MS" w:cs="Arial"/>
          <w:color w:val="000000" w:themeColor="text1"/>
          <w:sz w:val="22"/>
          <w:szCs w:val="22"/>
        </w:rPr>
      </w:pPr>
    </w:p>
    <w:p w14:paraId="6809B98E" w14:textId="77777777" w:rsidR="00C232EC" w:rsidRPr="00FD52B7" w:rsidRDefault="00C232EC" w:rsidP="00C232EC">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18</w:t>
      </w:r>
      <w:r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ab/>
      </w:r>
      <w:r w:rsidRPr="004A6C0B">
        <w:rPr>
          <w:rFonts w:ascii="Trebuchet MS" w:hAnsi="Trebuchet MS" w:cs="Arial"/>
          <w:b/>
          <w:color w:val="000000" w:themeColor="text1"/>
        </w:rPr>
        <w:t>Eventos subsequentes</w:t>
      </w:r>
    </w:p>
    <w:p w14:paraId="58206137" w14:textId="77777777" w:rsidR="00C232EC" w:rsidRPr="00FD52B7" w:rsidRDefault="00C232EC" w:rsidP="00C232EC">
      <w:pPr>
        <w:widowControl w:val="0"/>
        <w:rPr>
          <w:rFonts w:ascii="Trebuchet MS" w:hAnsi="Trebuchet MS" w:cs="Arial"/>
          <w:color w:val="000000" w:themeColor="text1"/>
          <w:sz w:val="22"/>
          <w:szCs w:val="22"/>
        </w:rPr>
      </w:pPr>
    </w:p>
    <w:p w14:paraId="6D3E52A5" w14:textId="77777777" w:rsidR="00C232EC" w:rsidRPr="00025FA0" w:rsidRDefault="00C232EC" w:rsidP="00190483">
      <w:pPr>
        <w:widowControl w:val="0"/>
        <w:ind w:left="426"/>
        <w:jc w:val="both"/>
        <w:rPr>
          <w:rFonts w:ascii="Trebuchet MS" w:hAnsi="Trebuchet MS" w:cs="Arial"/>
          <w:color w:val="000000" w:themeColor="text1"/>
        </w:rPr>
      </w:pPr>
      <w:r w:rsidRPr="00025FA0">
        <w:rPr>
          <w:rFonts w:ascii="Trebuchet MS" w:hAnsi="Trebuchet MS" w:cs="Arial"/>
          <w:color w:val="000000" w:themeColor="text1"/>
        </w:rPr>
        <w:t xml:space="preserve">Se houver eventos subsequentes de 1° de </w:t>
      </w:r>
      <w:proofErr w:type="gramStart"/>
      <w:r w:rsidRPr="00025FA0">
        <w:rPr>
          <w:rFonts w:ascii="Trebuchet MS" w:hAnsi="Trebuchet MS" w:cs="Arial"/>
          <w:color w:val="000000" w:themeColor="text1"/>
        </w:rPr>
        <w:t>Janeiro</w:t>
      </w:r>
      <w:proofErr w:type="gramEnd"/>
      <w:r w:rsidRPr="00025FA0">
        <w:rPr>
          <w:rFonts w:ascii="Trebuchet MS" w:hAnsi="Trebuchet MS" w:cs="Arial"/>
          <w:color w:val="000000" w:themeColor="text1"/>
        </w:rPr>
        <w:t xml:space="preserve"> até data de emissão do relatório de auditoria e, que seja necessário a sua divulgação, conforme CPC 24/IAS 10, deverá ser divulgada a informação, para fins de apresentação.</w:t>
      </w:r>
    </w:p>
    <w:p w14:paraId="0AF571B7" w14:textId="77777777" w:rsidR="00C232EC" w:rsidRDefault="00C232EC" w:rsidP="00C232EC">
      <w:pPr>
        <w:widowControl w:val="0"/>
        <w:ind w:left="426"/>
        <w:jc w:val="both"/>
        <w:rPr>
          <w:rFonts w:ascii="Trebuchet MS" w:hAnsi="Trebuchet MS" w:cs="Arial"/>
          <w:i/>
          <w:color w:val="000000" w:themeColor="text1"/>
          <w:sz w:val="22"/>
          <w:szCs w:val="22"/>
        </w:rPr>
      </w:pPr>
    </w:p>
    <w:p w14:paraId="05183102" w14:textId="77777777" w:rsidR="00C232EC" w:rsidRPr="006A6DAE" w:rsidRDefault="00C232EC" w:rsidP="00C232EC">
      <w:pPr>
        <w:pStyle w:val="PargrafodaLista"/>
        <w:widowControl w:val="0"/>
        <w:ind w:left="1428" w:firstLine="696"/>
        <w:jc w:val="both"/>
        <w:rPr>
          <w:rFonts w:ascii="Trebuchet MS" w:hAnsi="Trebuchet MS" w:cs="Arial"/>
          <w:i/>
          <w:color w:val="000000" w:themeColor="text1"/>
        </w:rPr>
      </w:pPr>
      <w:r w:rsidRPr="006A6DAE">
        <w:rPr>
          <w:rFonts w:ascii="Trebuchet MS" w:hAnsi="Trebuchet MS" w:cs="Arial"/>
          <w:i/>
          <w:color w:val="000000" w:themeColor="text1"/>
        </w:rPr>
        <w:t>*</w:t>
      </w:r>
      <w:r>
        <w:rPr>
          <w:rFonts w:ascii="Trebuchet MS" w:hAnsi="Trebuchet MS" w:cs="Arial"/>
          <w:i/>
          <w:color w:val="000000" w:themeColor="text1"/>
        </w:rPr>
        <w:tab/>
      </w:r>
      <w:r>
        <w:rPr>
          <w:rFonts w:ascii="Trebuchet MS" w:hAnsi="Trebuchet MS" w:cs="Arial"/>
          <w:i/>
          <w:color w:val="000000" w:themeColor="text1"/>
        </w:rPr>
        <w:tab/>
      </w:r>
      <w:r w:rsidRPr="006A6DAE">
        <w:rPr>
          <w:rFonts w:ascii="Trebuchet MS" w:hAnsi="Trebuchet MS" w:cs="Arial"/>
          <w:i/>
          <w:color w:val="000000" w:themeColor="text1"/>
        </w:rPr>
        <w:t>*</w:t>
      </w:r>
      <w:r>
        <w:rPr>
          <w:rFonts w:ascii="Trebuchet MS" w:hAnsi="Trebuchet MS" w:cs="Arial"/>
          <w:i/>
          <w:color w:val="000000" w:themeColor="text1"/>
        </w:rPr>
        <w:tab/>
      </w:r>
      <w:r>
        <w:rPr>
          <w:rFonts w:ascii="Trebuchet MS" w:hAnsi="Trebuchet MS" w:cs="Arial"/>
          <w:i/>
          <w:color w:val="000000" w:themeColor="text1"/>
        </w:rPr>
        <w:tab/>
      </w:r>
      <w:r>
        <w:rPr>
          <w:rFonts w:ascii="Trebuchet MS" w:hAnsi="Trebuchet MS" w:cs="Arial"/>
          <w:i/>
          <w:color w:val="000000" w:themeColor="text1"/>
        </w:rPr>
        <w:tab/>
        <w:t>*</w:t>
      </w:r>
    </w:p>
    <w:p w14:paraId="0C1CBDB2" w14:textId="77777777" w:rsidR="00190483" w:rsidRDefault="00190483" w:rsidP="00190483">
      <w:pPr>
        <w:jc w:val="center"/>
        <w:rPr>
          <w:rFonts w:ascii="Trebuchet MS" w:hAnsi="Trebuchet MS"/>
          <w:sz w:val="22"/>
          <w:szCs w:val="22"/>
        </w:rPr>
      </w:pPr>
    </w:p>
    <w:p w14:paraId="45A61055" w14:textId="77777777" w:rsidR="00190483" w:rsidRDefault="00190483" w:rsidP="00190483">
      <w:pPr>
        <w:jc w:val="center"/>
        <w:rPr>
          <w:rFonts w:ascii="Trebuchet MS" w:hAnsi="Trebuchet MS"/>
          <w:sz w:val="22"/>
          <w:szCs w:val="22"/>
        </w:rPr>
      </w:pPr>
    </w:p>
    <w:p w14:paraId="0ECD6F57" w14:textId="77777777" w:rsidR="00190483" w:rsidRPr="00FD52B7" w:rsidRDefault="00190483" w:rsidP="00190483">
      <w:pPr>
        <w:jc w:val="center"/>
        <w:rPr>
          <w:rFonts w:ascii="Trebuchet MS" w:hAnsi="Trebuchet MS"/>
          <w:sz w:val="22"/>
          <w:szCs w:val="22"/>
        </w:rPr>
      </w:pPr>
    </w:p>
    <w:p w14:paraId="7A3503A4" w14:textId="77777777" w:rsidR="00190483" w:rsidRDefault="005A55B1" w:rsidP="00190483">
      <w:pPr>
        <w:jc w:val="center"/>
        <w:rPr>
          <w:sz w:val="16"/>
        </w:rPr>
      </w:pPr>
      <w:r>
        <w:rPr>
          <w:sz w:val="16"/>
        </w:rPr>
        <w:t>___</w:t>
      </w:r>
      <w:r w:rsidR="00190483">
        <w:rPr>
          <w:sz w:val="16"/>
        </w:rPr>
        <w:t>________________________________               ____________________</w:t>
      </w:r>
      <w:r>
        <w:rPr>
          <w:sz w:val="16"/>
        </w:rPr>
        <w:t xml:space="preserve">________________               </w:t>
      </w:r>
      <w:r w:rsidR="00190483">
        <w:rPr>
          <w:sz w:val="16"/>
        </w:rPr>
        <w:t>__________________________</w:t>
      </w:r>
    </w:p>
    <w:p w14:paraId="5ED99CC4" w14:textId="77777777" w:rsidR="00190483" w:rsidRDefault="00190483" w:rsidP="00190483">
      <w:pPr>
        <w:jc w:val="center"/>
        <w:rPr>
          <w:sz w:val="16"/>
        </w:rPr>
      </w:pPr>
    </w:p>
    <w:p w14:paraId="5D600483" w14:textId="77777777" w:rsidR="00190483" w:rsidRPr="00C42D41" w:rsidRDefault="00190483" w:rsidP="00190483">
      <w:pPr>
        <w:jc w:val="center"/>
        <w:rPr>
          <w:sz w:val="16"/>
        </w:rPr>
      </w:pPr>
      <w:r w:rsidRPr="00C42D41">
        <w:rPr>
          <w:sz w:val="16"/>
        </w:rPr>
        <w:t xml:space="preserve">ADOLFO RAIMUNDO LOPES MAIA      </w:t>
      </w:r>
      <w:r w:rsidRPr="00C42D41">
        <w:rPr>
          <w:sz w:val="22"/>
        </w:rPr>
        <w:t xml:space="preserve"> </w:t>
      </w:r>
      <w:r>
        <w:rPr>
          <w:sz w:val="22"/>
        </w:rPr>
        <w:t xml:space="preserve">      </w:t>
      </w:r>
      <w:r w:rsidRPr="00C42D41">
        <w:rPr>
          <w:sz w:val="16"/>
        </w:rPr>
        <w:t>ALICE DA SILVA RODRIGUES ROSAS</w:t>
      </w:r>
      <w:r>
        <w:rPr>
          <w:sz w:val="16"/>
        </w:rPr>
        <w:t xml:space="preserve">                    </w:t>
      </w:r>
      <w:r w:rsidRPr="00C42D41">
        <w:rPr>
          <w:sz w:val="16"/>
        </w:rPr>
        <w:t>WILLIAM CORREA TORRES</w:t>
      </w:r>
    </w:p>
    <w:p w14:paraId="4799F25A" w14:textId="77777777" w:rsidR="00190483" w:rsidRPr="00C42D41" w:rsidRDefault="00190483" w:rsidP="00190483">
      <w:pPr>
        <w:jc w:val="center"/>
        <w:rPr>
          <w:sz w:val="16"/>
        </w:rPr>
      </w:pPr>
      <w:r w:rsidRPr="00C42D41">
        <w:rPr>
          <w:sz w:val="16"/>
        </w:rPr>
        <w:t>PRESIDENTE</w:t>
      </w:r>
      <w:r w:rsidRPr="00C42D41">
        <w:t xml:space="preserve"> </w:t>
      </w:r>
      <w:r>
        <w:t xml:space="preserve">                                    </w:t>
      </w:r>
      <w:r w:rsidRPr="00C42D41">
        <w:rPr>
          <w:sz w:val="16"/>
        </w:rPr>
        <w:t>DIRETORA FINANCEIRA</w:t>
      </w:r>
      <w:r>
        <w:rPr>
          <w:sz w:val="16"/>
        </w:rPr>
        <w:t xml:space="preserve">                               </w:t>
      </w:r>
      <w:r>
        <w:t xml:space="preserve">         </w:t>
      </w:r>
      <w:r w:rsidRPr="00C42D41">
        <w:rPr>
          <w:sz w:val="16"/>
        </w:rPr>
        <w:t>CONTADOR</w:t>
      </w:r>
    </w:p>
    <w:p w14:paraId="77F33B96" w14:textId="77777777" w:rsidR="00190483" w:rsidRPr="00C42D41" w:rsidRDefault="00190483" w:rsidP="00190483">
      <w:pPr>
        <w:jc w:val="center"/>
        <w:rPr>
          <w:sz w:val="16"/>
        </w:rPr>
      </w:pPr>
      <w:r w:rsidRPr="00C42D41">
        <w:rPr>
          <w:sz w:val="16"/>
        </w:rPr>
        <w:t>057.534.302-87</w:t>
      </w:r>
      <w:r>
        <w:rPr>
          <w:sz w:val="16"/>
        </w:rPr>
        <w:t xml:space="preserve">                                                               </w:t>
      </w:r>
      <w:r w:rsidRPr="00C42D41">
        <w:rPr>
          <w:sz w:val="16"/>
        </w:rPr>
        <w:t>236.083.662-53</w:t>
      </w:r>
      <w:r>
        <w:rPr>
          <w:sz w:val="16"/>
        </w:rPr>
        <w:t xml:space="preserve">                                                        </w:t>
      </w:r>
      <w:r w:rsidRPr="00C42D41">
        <w:rPr>
          <w:sz w:val="16"/>
        </w:rPr>
        <w:t>427.772.082-04</w:t>
      </w:r>
    </w:p>
    <w:p w14:paraId="4941E1FA" w14:textId="77777777" w:rsidR="00C232EC" w:rsidRPr="00CD4565" w:rsidRDefault="00190483" w:rsidP="00CD4565">
      <w:pPr>
        <w:jc w:val="center"/>
        <w:rPr>
          <w:sz w:val="18"/>
        </w:rPr>
      </w:pPr>
      <w:r w:rsidRPr="00C42D41">
        <w:rPr>
          <w:sz w:val="16"/>
        </w:rPr>
        <w:t>CAU/PA A6670-2</w:t>
      </w:r>
      <w:r w:rsidRPr="00C42D41">
        <w:t xml:space="preserve"> </w:t>
      </w:r>
      <w:r>
        <w:t xml:space="preserve">                                     </w:t>
      </w:r>
      <w:r w:rsidRPr="00C42D41">
        <w:rPr>
          <w:sz w:val="16"/>
        </w:rPr>
        <w:t>CAU/PA A18471-3</w:t>
      </w:r>
      <w:r w:rsidRPr="00C42D41">
        <w:t xml:space="preserve"> </w:t>
      </w:r>
      <w:r>
        <w:t xml:space="preserve">                                  </w:t>
      </w:r>
      <w:r w:rsidRPr="00C42D41">
        <w:rPr>
          <w:sz w:val="16"/>
        </w:rPr>
        <w:t>CRC/PA 018392</w:t>
      </w:r>
      <w:r w:rsidRPr="00C42D41">
        <w:rPr>
          <w:sz w:val="18"/>
        </w:rPr>
        <w:cr/>
        <w:t xml:space="preserve">                                        </w:t>
      </w:r>
      <w:r w:rsidR="00CD4565">
        <w:rPr>
          <w:sz w:val="18"/>
        </w:rPr>
        <w:t xml:space="preserve">                               </w:t>
      </w:r>
    </w:p>
    <w:p w14:paraId="7F8710A7" w14:textId="77777777" w:rsidR="00AD4B10" w:rsidRPr="006901B2" w:rsidRDefault="00AD4B10" w:rsidP="006901B2"/>
    <w:sectPr w:rsidR="00AD4B10" w:rsidRPr="006901B2" w:rsidSect="004A6C0B">
      <w:headerReference w:type="default" r:id="rId10"/>
      <w:footerReference w:type="default" r:id="rId11"/>
      <w:pgSz w:w="11906" w:h="16838"/>
      <w:pgMar w:top="1665" w:right="1134" w:bottom="993" w:left="1134" w:header="709" w:footer="2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457D" w14:textId="77777777" w:rsidR="007F74AB" w:rsidRDefault="007F74AB" w:rsidP="00FE15FD">
      <w:r>
        <w:separator/>
      </w:r>
    </w:p>
  </w:endnote>
  <w:endnote w:type="continuationSeparator" w:id="0">
    <w:p w14:paraId="10493EAF" w14:textId="77777777" w:rsidR="007F74AB" w:rsidRDefault="007F74AB" w:rsidP="00F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441713901"/>
      <w:docPartObj>
        <w:docPartGallery w:val="Page Numbers (Bottom of Page)"/>
        <w:docPartUnique/>
      </w:docPartObj>
    </w:sdtPr>
    <w:sdtEndPr>
      <w:rPr>
        <w:sz w:val="18"/>
        <w:szCs w:val="18"/>
      </w:rPr>
    </w:sdtEndPr>
    <w:sdtContent>
      <w:sdt>
        <w:sdtPr>
          <w:rPr>
            <w:rFonts w:ascii="Arial" w:hAnsi="Arial" w:cs="Arial"/>
            <w:sz w:val="18"/>
            <w:szCs w:val="18"/>
          </w:rPr>
          <w:id w:val="-864597695"/>
          <w:docPartObj>
            <w:docPartGallery w:val="Page Numbers (Top of Page)"/>
            <w:docPartUnique/>
          </w:docPartObj>
        </w:sdtPr>
        <w:sdtEndPr/>
        <w:sdtContent>
          <w:p w14:paraId="2F6AC6B7" w14:textId="77777777" w:rsidR="004A6C0B" w:rsidRPr="00EC2A7E" w:rsidRDefault="004A6C0B" w:rsidP="00EC2A7E">
            <w:pPr>
              <w:pStyle w:val="Rodap"/>
              <w:jc w:val="right"/>
              <w:rPr>
                <w:rFonts w:ascii="Cambria" w:eastAsia="MS Mincho" w:hAnsi="Cambria"/>
              </w:rPr>
            </w:pPr>
            <w:r>
              <w:rPr>
                <w:rFonts w:ascii="Cambria" w:eastAsia="MS Mincho" w:hAnsi="Cambria"/>
                <w:noProof/>
                <w:lang w:eastAsia="pt-BR"/>
              </w:rPr>
              <mc:AlternateContent>
                <mc:Choice Requires="wps">
                  <w:drawing>
                    <wp:anchor distT="4294967295" distB="4294967295" distL="114300" distR="114300" simplePos="0" relativeHeight="251667456" behindDoc="0" locked="0" layoutInCell="1" allowOverlap="1" wp14:anchorId="757C57E8" wp14:editId="3E454376">
                      <wp:simplePos x="0" y="0"/>
                      <wp:positionH relativeFrom="column">
                        <wp:posOffset>-718185</wp:posOffset>
                      </wp:positionH>
                      <wp:positionV relativeFrom="paragraph">
                        <wp:posOffset>106680</wp:posOffset>
                      </wp:positionV>
                      <wp:extent cx="7550150" cy="0"/>
                      <wp:effectExtent l="0" t="0" r="12700" b="1905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F6AB6B" id="Conector reto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5pt,8.4pt" to="53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" strokecolor="#004e4c" strokeweight="1.5pt">
                      <o:lock v:ext="edit" shapetype="f"/>
                    </v:line>
                  </w:pict>
                </mc:Fallback>
              </mc:AlternateContent>
            </w:r>
            <w:r>
              <w:rPr>
                <w:rFonts w:ascii="Cambria" w:eastAsia="MS Mincho" w:hAnsi="Cambria"/>
                <w:noProof/>
                <w:lang w:eastAsia="pt-BR"/>
              </w:rPr>
              <mc:AlternateContent>
                <mc:Choice Requires="wps">
                  <w:drawing>
                    <wp:anchor distT="0" distB="0" distL="114300" distR="114300" simplePos="0" relativeHeight="251666432" behindDoc="0" locked="0" layoutInCell="1" allowOverlap="1" wp14:anchorId="0239DA2A" wp14:editId="00733E00">
                      <wp:simplePos x="0" y="0"/>
                      <wp:positionH relativeFrom="column">
                        <wp:posOffset>-718185</wp:posOffset>
                      </wp:positionH>
                      <wp:positionV relativeFrom="paragraph">
                        <wp:posOffset>119380</wp:posOffset>
                      </wp:positionV>
                      <wp:extent cx="7385050" cy="330835"/>
                      <wp:effectExtent l="0" t="0" r="0" b="508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noFill/>
                              <a:ln w="9525">
                                <a:noFill/>
                                <a:miter lim="800000"/>
                                <a:headEnd/>
                                <a:tailEnd/>
                              </a:ln>
                            </wps:spPr>
                            <wps:txbx>
                              <w:txbxContent>
                                <w:p w14:paraId="4ADC0FD3" w14:textId="77777777" w:rsidR="004A6C0B" w:rsidRPr="002E5037" w:rsidRDefault="004A6C0B" w:rsidP="00EC2A7E">
                                  <w:pPr>
                                    <w:ind w:firstLine="708"/>
                                    <w:rPr>
                                      <w:rFonts w:ascii="Verdana" w:hAnsi="Verdana"/>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9DA2A" id="_x0000_t202" coordsize="21600,21600" o:spt="202" path="m,l,21600r21600,l21600,xe">
                      <v:stroke joinstyle="miter"/>
                      <v:path gradientshapeok="t" o:connecttype="rect"/>
                    </v:shapetype>
                    <v:shape id="Caixa de texto 18" o:spid="_x0000_s1026" type="#_x0000_t202" style="position:absolute;left:0;text-align:left;margin-left:-56.55pt;margin-top:9.4pt;width:581.5pt;height:26.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" filled="f" stroked="f">
                      <v:textbox style="mso-fit-shape-to-text:t">
                        <w:txbxContent>
                          <w:p w14:paraId="4ADC0FD3" w14:textId="77777777" w:rsidR="004A6C0B" w:rsidRPr="002E5037" w:rsidRDefault="004A6C0B" w:rsidP="00EC2A7E">
                            <w:pPr>
                              <w:ind w:firstLine="708"/>
                              <w:rPr>
                                <w:rFonts w:ascii="Verdana" w:hAnsi="Verdana"/>
                                <w:sz w:val="14"/>
                                <w:szCs w:val="20"/>
                              </w:rPr>
                            </w:pPr>
                          </w:p>
                        </w:txbxContent>
                      </v:textbox>
                    </v:shape>
                  </w:pict>
                </mc:Fallback>
              </mc:AlternateContent>
            </w:r>
            <w:r>
              <w:rPr>
                <w:rFonts w:ascii="Cambria" w:eastAsia="MS Mincho" w:hAnsi="Cambria"/>
                <w:noProof/>
                <w:lang w:eastAsia="pt-BR"/>
              </w:rPr>
              <mc:AlternateContent>
                <mc:Choice Requires="wps">
                  <w:drawing>
                    <wp:anchor distT="0" distB="0" distL="114300" distR="114300" simplePos="0" relativeHeight="251664384" behindDoc="0" locked="0" layoutInCell="1" allowOverlap="1" wp14:anchorId="601E3714" wp14:editId="0233EA22">
                      <wp:simplePos x="0" y="0"/>
                      <wp:positionH relativeFrom="column">
                        <wp:posOffset>76200</wp:posOffset>
                      </wp:positionH>
                      <wp:positionV relativeFrom="paragraph">
                        <wp:posOffset>10026650</wp:posOffset>
                      </wp:positionV>
                      <wp:extent cx="7385050" cy="330835"/>
                      <wp:effectExtent l="0" t="0" r="635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solidFill>
                                <a:srgbClr val="FFFFFF"/>
                              </a:solidFill>
                              <a:ln w="9525">
                                <a:noFill/>
                                <a:miter lim="800000"/>
                                <a:headEnd/>
                                <a:tailEnd/>
                              </a:ln>
                            </wps:spPr>
                            <wps:txbx>
                              <w:txbxContent>
                                <w:p w14:paraId="05C0B21E" w14:textId="77777777" w:rsidR="004A6C0B" w:rsidRPr="002E5037" w:rsidRDefault="004A6C0B" w:rsidP="00EC2A7E">
                                  <w:pPr>
                                    <w:ind w:firstLine="708"/>
                                    <w:rPr>
                                      <w:rFonts w:ascii="Verdana" w:hAnsi="Verdana"/>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E3714" id="Caixa de texto 17" o:spid="_x0000_s1027" type="#_x0000_t202" style="position:absolute;left:0;text-align:left;margin-left:6pt;margin-top:789.5pt;width:581.5pt;height:2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" stroked="f">
                      <v:textbox style="mso-fit-shape-to-text:t">
                        <w:txbxContent>
                          <w:p w14:paraId="05C0B21E" w14:textId="77777777" w:rsidR="004A6C0B" w:rsidRPr="002E5037" w:rsidRDefault="004A6C0B" w:rsidP="00EC2A7E">
                            <w:pPr>
                              <w:ind w:firstLine="708"/>
                              <w:rPr>
                                <w:rFonts w:ascii="Verdana" w:hAnsi="Verdana"/>
                                <w:sz w:val="14"/>
                                <w:szCs w:val="20"/>
                              </w:rPr>
                            </w:pPr>
                          </w:p>
                        </w:txbxContent>
                      </v:textbox>
                    </v:shape>
                  </w:pict>
                </mc:Fallback>
              </mc:AlternateContent>
            </w:r>
            <w:r>
              <w:rPr>
                <w:rFonts w:ascii="Cambria" w:eastAsia="MS Mincho" w:hAnsi="Cambria"/>
                <w:noProof/>
                <w:lang w:eastAsia="pt-BR"/>
              </w:rPr>
              <mc:AlternateContent>
                <mc:Choice Requires="wps">
                  <w:drawing>
                    <wp:anchor distT="4294967295" distB="4294967295" distL="114300" distR="114300" simplePos="0" relativeHeight="251665408" behindDoc="0" locked="0" layoutInCell="1" allowOverlap="1" wp14:anchorId="1CA9C1FE" wp14:editId="3783E420">
                      <wp:simplePos x="0" y="0"/>
                      <wp:positionH relativeFrom="column">
                        <wp:posOffset>0</wp:posOffset>
                      </wp:positionH>
                      <wp:positionV relativeFrom="paragraph">
                        <wp:posOffset>10013949</wp:posOffset>
                      </wp:positionV>
                      <wp:extent cx="7550150" cy="0"/>
                      <wp:effectExtent l="0" t="0" r="12700" b="1905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10DC7B" id="Conector reto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788.5pt" to="59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" strokecolor="#004e4c" strokeweight="1.5pt">
                      <o:lock v:ext="edit" shapetype="f"/>
                    </v:line>
                  </w:pict>
                </mc:Fallback>
              </mc:AlternateContent>
            </w:r>
            <w:r>
              <w:rPr>
                <w:rFonts w:ascii="Cambria" w:eastAsia="MS Mincho" w:hAnsi="Cambria"/>
                <w:noProof/>
                <w:lang w:eastAsia="pt-BR"/>
              </w:rPr>
              <mc:AlternateContent>
                <mc:Choice Requires="wps">
                  <w:drawing>
                    <wp:anchor distT="0" distB="0" distL="114300" distR="114300" simplePos="0" relativeHeight="251662336" behindDoc="0" locked="0" layoutInCell="1" allowOverlap="1" wp14:anchorId="59D3689B" wp14:editId="1E60D901">
                      <wp:simplePos x="0" y="0"/>
                      <wp:positionH relativeFrom="column">
                        <wp:posOffset>76200</wp:posOffset>
                      </wp:positionH>
                      <wp:positionV relativeFrom="paragraph">
                        <wp:posOffset>10026650</wp:posOffset>
                      </wp:positionV>
                      <wp:extent cx="7385050" cy="330835"/>
                      <wp:effectExtent l="0" t="0" r="635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330835"/>
                              </a:xfrm>
                              <a:prstGeom prst="rect">
                                <a:avLst/>
                              </a:prstGeom>
                              <a:solidFill>
                                <a:srgbClr val="FFFFFF"/>
                              </a:solidFill>
                              <a:ln w="9525">
                                <a:noFill/>
                                <a:miter lim="800000"/>
                                <a:headEnd/>
                                <a:tailEnd/>
                              </a:ln>
                            </wps:spPr>
                            <wps:txbx>
                              <w:txbxContent>
                                <w:p w14:paraId="143F97C1" w14:textId="77777777" w:rsidR="004A6C0B" w:rsidRPr="002E5037" w:rsidRDefault="004A6C0B" w:rsidP="00EC2A7E">
                                  <w:pPr>
                                    <w:ind w:firstLine="708"/>
                                    <w:rPr>
                                      <w:rFonts w:ascii="Verdana" w:hAnsi="Verdana"/>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3689B" id="Caixa de texto 15" o:spid="_x0000_s1028" type="#_x0000_t202" style="position:absolute;left:0;text-align:left;margin-left:6pt;margin-top:789.5pt;width:581.5pt;height:2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" stroked="f">
                      <v:textbox style="mso-fit-shape-to-text:t">
                        <w:txbxContent>
                          <w:p w14:paraId="143F97C1" w14:textId="77777777" w:rsidR="004A6C0B" w:rsidRPr="002E5037" w:rsidRDefault="004A6C0B" w:rsidP="00EC2A7E">
                            <w:pPr>
                              <w:ind w:firstLine="708"/>
                              <w:rPr>
                                <w:rFonts w:ascii="Verdana" w:hAnsi="Verdana"/>
                                <w:sz w:val="14"/>
                                <w:szCs w:val="20"/>
                              </w:rPr>
                            </w:pPr>
                          </w:p>
                        </w:txbxContent>
                      </v:textbox>
                    </v:shape>
                  </w:pict>
                </mc:Fallback>
              </mc:AlternateContent>
            </w:r>
            <w:r>
              <w:rPr>
                <w:rFonts w:ascii="Cambria" w:eastAsia="MS Mincho" w:hAnsi="Cambria"/>
                <w:noProof/>
                <w:lang w:eastAsia="pt-BR"/>
              </w:rPr>
              <mc:AlternateContent>
                <mc:Choice Requires="wps">
                  <w:drawing>
                    <wp:anchor distT="4294967295" distB="4294967295" distL="114300" distR="114300" simplePos="0" relativeHeight="251663360" behindDoc="0" locked="0" layoutInCell="1" allowOverlap="1" wp14:anchorId="0471B4EA" wp14:editId="1936154E">
                      <wp:simplePos x="0" y="0"/>
                      <wp:positionH relativeFrom="column">
                        <wp:posOffset>0</wp:posOffset>
                      </wp:positionH>
                      <wp:positionV relativeFrom="paragraph">
                        <wp:posOffset>10013949</wp:posOffset>
                      </wp:positionV>
                      <wp:extent cx="7550150" cy="0"/>
                      <wp:effectExtent l="0" t="0" r="1270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0150" cy="0"/>
                              </a:xfrm>
                              <a:prstGeom prst="line">
                                <a:avLst/>
                              </a:prstGeom>
                              <a:noFill/>
                              <a:ln w="19050" cap="flat" cmpd="sng" algn="ctr">
                                <a:solidFill>
                                  <a:srgbClr val="004E4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D83AB0" id="Conector reto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788.5pt" to="59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" strokecolor="#004e4c" strokeweight="1.5pt">
                      <o:lock v:ext="edit" shapetype="f"/>
                    </v:line>
                  </w:pict>
                </mc:Fallback>
              </mc:AlternateContent>
            </w:r>
          </w:p>
          <w:p w14:paraId="2E561FDE" w14:textId="77777777" w:rsidR="004A6C0B" w:rsidRPr="001427D7" w:rsidRDefault="004A6C0B">
            <w:pPr>
              <w:pStyle w:val="Rodap"/>
              <w:jc w:val="right"/>
              <w:rPr>
                <w:rFonts w:ascii="Arial" w:hAnsi="Arial" w:cs="Arial"/>
                <w:sz w:val="18"/>
                <w:szCs w:val="18"/>
              </w:rPr>
            </w:pPr>
            <w:r w:rsidRPr="001427D7">
              <w:rPr>
                <w:rFonts w:ascii="Arial" w:hAnsi="Arial" w:cs="Arial"/>
                <w:sz w:val="18"/>
                <w:szCs w:val="18"/>
              </w:rPr>
              <w:t xml:space="preserve">     Página </w:t>
            </w:r>
            <w:r w:rsidRPr="001427D7">
              <w:rPr>
                <w:rFonts w:ascii="Arial" w:hAnsi="Arial" w:cs="Arial"/>
                <w:b/>
                <w:bCs/>
                <w:sz w:val="18"/>
                <w:szCs w:val="18"/>
              </w:rPr>
              <w:fldChar w:fldCharType="begin"/>
            </w:r>
            <w:r w:rsidRPr="001427D7">
              <w:rPr>
                <w:rFonts w:ascii="Arial" w:hAnsi="Arial" w:cs="Arial"/>
                <w:b/>
                <w:bCs/>
                <w:sz w:val="18"/>
                <w:szCs w:val="18"/>
              </w:rPr>
              <w:instrText>PAGE</w:instrText>
            </w:r>
            <w:r w:rsidRPr="001427D7">
              <w:rPr>
                <w:rFonts w:ascii="Arial" w:hAnsi="Arial" w:cs="Arial"/>
                <w:b/>
                <w:bCs/>
                <w:sz w:val="18"/>
                <w:szCs w:val="18"/>
              </w:rPr>
              <w:fldChar w:fldCharType="separate"/>
            </w:r>
            <w:r w:rsidR="005B5328">
              <w:rPr>
                <w:rFonts w:ascii="Arial" w:hAnsi="Arial" w:cs="Arial"/>
                <w:b/>
                <w:bCs/>
                <w:noProof/>
                <w:sz w:val="18"/>
                <w:szCs w:val="18"/>
              </w:rPr>
              <w:t>20</w:t>
            </w:r>
            <w:r w:rsidRPr="001427D7">
              <w:rPr>
                <w:rFonts w:ascii="Arial" w:hAnsi="Arial" w:cs="Arial"/>
                <w:b/>
                <w:bCs/>
                <w:sz w:val="18"/>
                <w:szCs w:val="18"/>
              </w:rPr>
              <w:fldChar w:fldCharType="end"/>
            </w:r>
            <w:r w:rsidRPr="001427D7">
              <w:rPr>
                <w:rFonts w:ascii="Arial" w:hAnsi="Arial" w:cs="Arial"/>
                <w:sz w:val="18"/>
                <w:szCs w:val="18"/>
              </w:rPr>
              <w:t xml:space="preserve"> de </w:t>
            </w:r>
            <w:r w:rsidRPr="001427D7">
              <w:rPr>
                <w:rFonts w:ascii="Arial" w:hAnsi="Arial" w:cs="Arial"/>
                <w:b/>
                <w:bCs/>
                <w:sz w:val="18"/>
                <w:szCs w:val="18"/>
              </w:rPr>
              <w:fldChar w:fldCharType="begin"/>
            </w:r>
            <w:r w:rsidRPr="001427D7">
              <w:rPr>
                <w:rFonts w:ascii="Arial" w:hAnsi="Arial" w:cs="Arial"/>
                <w:b/>
                <w:bCs/>
                <w:sz w:val="18"/>
                <w:szCs w:val="18"/>
              </w:rPr>
              <w:instrText>NUMPAGES</w:instrText>
            </w:r>
            <w:r w:rsidRPr="001427D7">
              <w:rPr>
                <w:rFonts w:ascii="Arial" w:hAnsi="Arial" w:cs="Arial"/>
                <w:b/>
                <w:bCs/>
                <w:sz w:val="18"/>
                <w:szCs w:val="18"/>
              </w:rPr>
              <w:fldChar w:fldCharType="separate"/>
            </w:r>
            <w:r w:rsidR="005B5328">
              <w:rPr>
                <w:rFonts w:ascii="Arial" w:hAnsi="Arial" w:cs="Arial"/>
                <w:b/>
                <w:bCs/>
                <w:noProof/>
                <w:sz w:val="18"/>
                <w:szCs w:val="18"/>
              </w:rPr>
              <w:t>20</w:t>
            </w:r>
            <w:r w:rsidRPr="001427D7">
              <w:rPr>
                <w:rFonts w:ascii="Arial" w:hAnsi="Arial" w:cs="Arial"/>
                <w:b/>
                <w:bCs/>
                <w:sz w:val="18"/>
                <w:szCs w:val="18"/>
              </w:rPr>
              <w:fldChar w:fldCharType="end"/>
            </w:r>
          </w:p>
        </w:sdtContent>
      </w:sdt>
    </w:sdtContent>
  </w:sdt>
  <w:p w14:paraId="391142C5" w14:textId="77777777" w:rsidR="004A6C0B" w:rsidRDefault="004A6C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B885" w14:textId="77777777" w:rsidR="007F74AB" w:rsidRDefault="007F74AB" w:rsidP="00FE15FD">
      <w:r>
        <w:separator/>
      </w:r>
    </w:p>
  </w:footnote>
  <w:footnote w:type="continuationSeparator" w:id="0">
    <w:p w14:paraId="7D81FEAF" w14:textId="77777777" w:rsidR="007F74AB" w:rsidRDefault="007F74AB" w:rsidP="00FE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1ACF" w14:textId="77777777" w:rsidR="004A6C0B" w:rsidRPr="00B277EC" w:rsidRDefault="004A6C0B" w:rsidP="00D93BB0">
    <w:pPr>
      <w:pStyle w:val="Cabealho"/>
      <w:rPr>
        <w:rFonts w:ascii="Trebuchet MS" w:hAnsi="Trebuchet MS" w:cs="Arial"/>
        <w:b/>
      </w:rPr>
    </w:pPr>
    <w:r>
      <w:rPr>
        <w:rFonts w:ascii="Trebuchet MS" w:hAnsi="Trebuchet MS" w:cs="Arial"/>
        <w:b/>
        <w:color w:val="000000" w:themeColor="text1"/>
        <w:sz w:val="22"/>
        <w:szCs w:val="22"/>
      </w:rPr>
      <w:t>Conselho de Arquitetura e Urbanismo do Pará – CAU PA</w:t>
    </w:r>
  </w:p>
  <w:p w14:paraId="3EAA4B6B" w14:textId="77777777" w:rsidR="004A6C0B" w:rsidRPr="00B277EC" w:rsidRDefault="004A6C0B" w:rsidP="00D93BB0">
    <w:pPr>
      <w:pStyle w:val="Cabealho"/>
      <w:rPr>
        <w:rFonts w:ascii="Trebuchet MS" w:hAnsi="Trebuchet MS" w:cs="Arial"/>
      </w:rPr>
    </w:pPr>
  </w:p>
  <w:p w14:paraId="261C2802" w14:textId="77777777" w:rsidR="004A6C0B" w:rsidRPr="00B277EC" w:rsidRDefault="004A6C0B" w:rsidP="00D93BB0">
    <w:pPr>
      <w:rPr>
        <w:rFonts w:ascii="Trebuchet MS" w:hAnsi="Trebuchet MS" w:cs="Arial"/>
        <w:b/>
      </w:rPr>
    </w:pPr>
    <w:r w:rsidRPr="00B277EC">
      <w:rPr>
        <w:rFonts w:ascii="Trebuchet MS" w:hAnsi="Trebuchet MS" w:cs="Arial"/>
        <w:b/>
      </w:rPr>
      <w:t>Notas explicativas da Administração às demonstrações contábeis</w:t>
    </w:r>
  </w:p>
  <w:p w14:paraId="213789EE" w14:textId="77777777" w:rsidR="004A6C0B" w:rsidRPr="00B277EC" w:rsidRDefault="004A6C0B" w:rsidP="00D93BB0">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2017 e 2016</w:t>
    </w:r>
  </w:p>
  <w:p w14:paraId="6AB32196" w14:textId="77777777" w:rsidR="004A6C0B" w:rsidRPr="00F94782" w:rsidRDefault="004A6C0B" w:rsidP="00D93BB0">
    <w:pPr>
      <w:pStyle w:val="Cabealho"/>
      <w:pBdr>
        <w:bottom w:val="single" w:sz="6" w:space="1" w:color="auto"/>
      </w:pBdr>
      <w:rPr>
        <w:rFonts w:ascii="Trebuchet MS" w:hAnsi="Trebuchet MS" w:cs="Arial"/>
        <w:b/>
      </w:rPr>
    </w:pPr>
    <w:r>
      <w:rPr>
        <w:rFonts w:ascii="Trebuchet MS" w:hAnsi="Trebuchet MS" w:cs="Arial"/>
        <w:b/>
      </w:rPr>
      <w:t>(Em milhares de Reais</w:t>
    </w:r>
    <w:r w:rsidRPr="00F94782">
      <w:rPr>
        <w:rFonts w:ascii="Trebuchet MS" w:hAnsi="Trebuchet MS" w:cs="Arial"/>
        <w:b/>
      </w:rPr>
      <w:t>)</w:t>
    </w:r>
  </w:p>
  <w:p w14:paraId="751C652F" w14:textId="77777777" w:rsidR="004A6C0B" w:rsidRDefault="004A6C0B" w:rsidP="00786B4A">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1"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1C1377"/>
    <w:multiLevelType w:val="hybridMultilevel"/>
    <w:tmpl w:val="A5FE9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210790"/>
    <w:multiLevelType w:val="hybridMultilevel"/>
    <w:tmpl w:val="1E96AF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 w15:restartNumberingAfterBreak="0">
    <w:nsid w:val="7C8A2032"/>
    <w:multiLevelType w:val="hybridMultilevel"/>
    <w:tmpl w:val="9976C3C2"/>
    <w:lvl w:ilvl="0" w:tplc="0416000F">
      <w:start w:val="1"/>
      <w:numFmt w:val="decimal"/>
      <w:lvlText w:val="%1."/>
      <w:lvlJc w:val="left"/>
      <w:pPr>
        <w:ind w:left="17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FD"/>
    <w:rsid w:val="00006034"/>
    <w:rsid w:val="00014211"/>
    <w:rsid w:val="000217C0"/>
    <w:rsid w:val="00025FA0"/>
    <w:rsid w:val="00032407"/>
    <w:rsid w:val="000340DA"/>
    <w:rsid w:val="000368E4"/>
    <w:rsid w:val="0005419F"/>
    <w:rsid w:val="00060AFA"/>
    <w:rsid w:val="00074304"/>
    <w:rsid w:val="00083367"/>
    <w:rsid w:val="000917F0"/>
    <w:rsid w:val="000A2226"/>
    <w:rsid w:val="000A4357"/>
    <w:rsid w:val="000C45F4"/>
    <w:rsid w:val="000D2DC2"/>
    <w:rsid w:val="000E15B8"/>
    <w:rsid w:val="000E2289"/>
    <w:rsid w:val="000F1112"/>
    <w:rsid w:val="00106B08"/>
    <w:rsid w:val="001079E5"/>
    <w:rsid w:val="001110A7"/>
    <w:rsid w:val="00114D7B"/>
    <w:rsid w:val="00115615"/>
    <w:rsid w:val="00115B85"/>
    <w:rsid w:val="00116F7E"/>
    <w:rsid w:val="001426F7"/>
    <w:rsid w:val="001427D7"/>
    <w:rsid w:val="001455A0"/>
    <w:rsid w:val="0015140B"/>
    <w:rsid w:val="00151DC3"/>
    <w:rsid w:val="00154B0C"/>
    <w:rsid w:val="00163215"/>
    <w:rsid w:val="00164FA4"/>
    <w:rsid w:val="00167BFF"/>
    <w:rsid w:val="00170930"/>
    <w:rsid w:val="00172DE2"/>
    <w:rsid w:val="00177081"/>
    <w:rsid w:val="00190483"/>
    <w:rsid w:val="00193D4B"/>
    <w:rsid w:val="00194751"/>
    <w:rsid w:val="00196770"/>
    <w:rsid w:val="001B28F3"/>
    <w:rsid w:val="001B7567"/>
    <w:rsid w:val="001C0D63"/>
    <w:rsid w:val="001C48CA"/>
    <w:rsid w:val="001E1495"/>
    <w:rsid w:val="001E5053"/>
    <w:rsid w:val="0020612F"/>
    <w:rsid w:val="00206844"/>
    <w:rsid w:val="002218DD"/>
    <w:rsid w:val="00234E65"/>
    <w:rsid w:val="00256FB0"/>
    <w:rsid w:val="002576AE"/>
    <w:rsid w:val="00264B1D"/>
    <w:rsid w:val="00265BD8"/>
    <w:rsid w:val="00282BAC"/>
    <w:rsid w:val="00285331"/>
    <w:rsid w:val="002867F9"/>
    <w:rsid w:val="002A0D63"/>
    <w:rsid w:val="002A1E75"/>
    <w:rsid w:val="002C27BE"/>
    <w:rsid w:val="002C4507"/>
    <w:rsid w:val="002D027D"/>
    <w:rsid w:val="002E7DEA"/>
    <w:rsid w:val="002F000F"/>
    <w:rsid w:val="002F0B94"/>
    <w:rsid w:val="002F30D0"/>
    <w:rsid w:val="00305939"/>
    <w:rsid w:val="00331F6C"/>
    <w:rsid w:val="00340705"/>
    <w:rsid w:val="00364C24"/>
    <w:rsid w:val="00374C09"/>
    <w:rsid w:val="00383956"/>
    <w:rsid w:val="003847B1"/>
    <w:rsid w:val="00390329"/>
    <w:rsid w:val="0039311A"/>
    <w:rsid w:val="003B4BE0"/>
    <w:rsid w:val="003C4689"/>
    <w:rsid w:val="003C4AE2"/>
    <w:rsid w:val="003C7AA5"/>
    <w:rsid w:val="003D2920"/>
    <w:rsid w:val="003D3B09"/>
    <w:rsid w:val="003D4ADA"/>
    <w:rsid w:val="003D6064"/>
    <w:rsid w:val="003F25CF"/>
    <w:rsid w:val="003F6D97"/>
    <w:rsid w:val="00400993"/>
    <w:rsid w:val="004045C3"/>
    <w:rsid w:val="0042069C"/>
    <w:rsid w:val="0044083E"/>
    <w:rsid w:val="00443794"/>
    <w:rsid w:val="004505BA"/>
    <w:rsid w:val="004566BC"/>
    <w:rsid w:val="004573CE"/>
    <w:rsid w:val="004603B2"/>
    <w:rsid w:val="0046721A"/>
    <w:rsid w:val="00467664"/>
    <w:rsid w:val="004677FE"/>
    <w:rsid w:val="00477E10"/>
    <w:rsid w:val="00477E68"/>
    <w:rsid w:val="00487AF5"/>
    <w:rsid w:val="00491E22"/>
    <w:rsid w:val="004A6C0B"/>
    <w:rsid w:val="004B0B3F"/>
    <w:rsid w:val="004B497B"/>
    <w:rsid w:val="004C2FAE"/>
    <w:rsid w:val="004E0A13"/>
    <w:rsid w:val="004E701C"/>
    <w:rsid w:val="004F1195"/>
    <w:rsid w:val="004F5A4C"/>
    <w:rsid w:val="004F6780"/>
    <w:rsid w:val="00516EE4"/>
    <w:rsid w:val="005235BA"/>
    <w:rsid w:val="0052508C"/>
    <w:rsid w:val="00526C8D"/>
    <w:rsid w:val="00540087"/>
    <w:rsid w:val="0054155B"/>
    <w:rsid w:val="005468CE"/>
    <w:rsid w:val="00546C06"/>
    <w:rsid w:val="005549C9"/>
    <w:rsid w:val="00563C4E"/>
    <w:rsid w:val="00567CED"/>
    <w:rsid w:val="00571020"/>
    <w:rsid w:val="00585ECF"/>
    <w:rsid w:val="00592817"/>
    <w:rsid w:val="005A0284"/>
    <w:rsid w:val="005A0532"/>
    <w:rsid w:val="005A055A"/>
    <w:rsid w:val="005A55B1"/>
    <w:rsid w:val="005B5328"/>
    <w:rsid w:val="005E03B9"/>
    <w:rsid w:val="005F2E71"/>
    <w:rsid w:val="00601C76"/>
    <w:rsid w:val="00610811"/>
    <w:rsid w:val="00613FED"/>
    <w:rsid w:val="00626C2E"/>
    <w:rsid w:val="00641EA5"/>
    <w:rsid w:val="0065205B"/>
    <w:rsid w:val="006576EF"/>
    <w:rsid w:val="00665628"/>
    <w:rsid w:val="00671074"/>
    <w:rsid w:val="00686A73"/>
    <w:rsid w:val="006901B2"/>
    <w:rsid w:val="006A1AEC"/>
    <w:rsid w:val="006A4BEE"/>
    <w:rsid w:val="006B005C"/>
    <w:rsid w:val="006B5E84"/>
    <w:rsid w:val="006C1B22"/>
    <w:rsid w:val="006C2244"/>
    <w:rsid w:val="006C2EB8"/>
    <w:rsid w:val="006D7368"/>
    <w:rsid w:val="006E017D"/>
    <w:rsid w:val="006E5266"/>
    <w:rsid w:val="00713564"/>
    <w:rsid w:val="00732422"/>
    <w:rsid w:val="0073434B"/>
    <w:rsid w:val="00735CF5"/>
    <w:rsid w:val="0074270A"/>
    <w:rsid w:val="00746C68"/>
    <w:rsid w:val="00752400"/>
    <w:rsid w:val="00755E04"/>
    <w:rsid w:val="00765B7F"/>
    <w:rsid w:val="00770DD4"/>
    <w:rsid w:val="00784A49"/>
    <w:rsid w:val="00786B4A"/>
    <w:rsid w:val="00792754"/>
    <w:rsid w:val="00794BBC"/>
    <w:rsid w:val="007B1398"/>
    <w:rsid w:val="007B2806"/>
    <w:rsid w:val="007C7982"/>
    <w:rsid w:val="007D7DA4"/>
    <w:rsid w:val="007E7D62"/>
    <w:rsid w:val="007F57B8"/>
    <w:rsid w:val="007F74AB"/>
    <w:rsid w:val="0080581A"/>
    <w:rsid w:val="0080714A"/>
    <w:rsid w:val="00813F14"/>
    <w:rsid w:val="0082596D"/>
    <w:rsid w:val="00841B93"/>
    <w:rsid w:val="0084362B"/>
    <w:rsid w:val="00861090"/>
    <w:rsid w:val="00867340"/>
    <w:rsid w:val="0088012B"/>
    <w:rsid w:val="00880250"/>
    <w:rsid w:val="00893B28"/>
    <w:rsid w:val="008B4125"/>
    <w:rsid w:val="008C7D5F"/>
    <w:rsid w:val="008D1DEA"/>
    <w:rsid w:val="008E211E"/>
    <w:rsid w:val="008F6419"/>
    <w:rsid w:val="00902C91"/>
    <w:rsid w:val="00906EEE"/>
    <w:rsid w:val="00907FB9"/>
    <w:rsid w:val="009113EB"/>
    <w:rsid w:val="00915396"/>
    <w:rsid w:val="00915732"/>
    <w:rsid w:val="00916F32"/>
    <w:rsid w:val="009276E2"/>
    <w:rsid w:val="00935141"/>
    <w:rsid w:val="00935DB6"/>
    <w:rsid w:val="00946288"/>
    <w:rsid w:val="00946D44"/>
    <w:rsid w:val="0095162A"/>
    <w:rsid w:val="00951D06"/>
    <w:rsid w:val="00955CAA"/>
    <w:rsid w:val="00964058"/>
    <w:rsid w:val="00975336"/>
    <w:rsid w:val="009756EA"/>
    <w:rsid w:val="0098754E"/>
    <w:rsid w:val="00996F53"/>
    <w:rsid w:val="009A7511"/>
    <w:rsid w:val="009B60A3"/>
    <w:rsid w:val="009C2B6D"/>
    <w:rsid w:val="009C5EF2"/>
    <w:rsid w:val="009D5100"/>
    <w:rsid w:val="009E78F0"/>
    <w:rsid w:val="009F572C"/>
    <w:rsid w:val="00A10069"/>
    <w:rsid w:val="00A14727"/>
    <w:rsid w:val="00A24A68"/>
    <w:rsid w:val="00A27CF2"/>
    <w:rsid w:val="00A30C8C"/>
    <w:rsid w:val="00A35122"/>
    <w:rsid w:val="00A40320"/>
    <w:rsid w:val="00A42938"/>
    <w:rsid w:val="00A53D43"/>
    <w:rsid w:val="00A57928"/>
    <w:rsid w:val="00A60FBB"/>
    <w:rsid w:val="00A6706E"/>
    <w:rsid w:val="00A67319"/>
    <w:rsid w:val="00A73993"/>
    <w:rsid w:val="00A86E13"/>
    <w:rsid w:val="00A979A7"/>
    <w:rsid w:val="00AA0B92"/>
    <w:rsid w:val="00AA0C30"/>
    <w:rsid w:val="00AA5E53"/>
    <w:rsid w:val="00AB4A1A"/>
    <w:rsid w:val="00AB69A3"/>
    <w:rsid w:val="00AC4EBB"/>
    <w:rsid w:val="00AC50B1"/>
    <w:rsid w:val="00AD4015"/>
    <w:rsid w:val="00AD4B10"/>
    <w:rsid w:val="00AE602B"/>
    <w:rsid w:val="00AF361D"/>
    <w:rsid w:val="00B06145"/>
    <w:rsid w:val="00B104BF"/>
    <w:rsid w:val="00B12EB0"/>
    <w:rsid w:val="00B1347C"/>
    <w:rsid w:val="00B24843"/>
    <w:rsid w:val="00B36126"/>
    <w:rsid w:val="00B3696C"/>
    <w:rsid w:val="00B46CD7"/>
    <w:rsid w:val="00B900BD"/>
    <w:rsid w:val="00B90DB2"/>
    <w:rsid w:val="00B917D9"/>
    <w:rsid w:val="00BA0A93"/>
    <w:rsid w:val="00BA5567"/>
    <w:rsid w:val="00BB1157"/>
    <w:rsid w:val="00BC1A5C"/>
    <w:rsid w:val="00BD0AA1"/>
    <w:rsid w:val="00BD6A7D"/>
    <w:rsid w:val="00BE3DF7"/>
    <w:rsid w:val="00BE5F4E"/>
    <w:rsid w:val="00C02F6F"/>
    <w:rsid w:val="00C2273E"/>
    <w:rsid w:val="00C232EC"/>
    <w:rsid w:val="00C468FE"/>
    <w:rsid w:val="00C47EB6"/>
    <w:rsid w:val="00C551E0"/>
    <w:rsid w:val="00C60842"/>
    <w:rsid w:val="00C60ED5"/>
    <w:rsid w:val="00C6307F"/>
    <w:rsid w:val="00C67BBB"/>
    <w:rsid w:val="00C71C10"/>
    <w:rsid w:val="00C826F1"/>
    <w:rsid w:val="00C93AFA"/>
    <w:rsid w:val="00CA5830"/>
    <w:rsid w:val="00CA6A68"/>
    <w:rsid w:val="00CA7B04"/>
    <w:rsid w:val="00CB28A2"/>
    <w:rsid w:val="00CB45D3"/>
    <w:rsid w:val="00CB6E25"/>
    <w:rsid w:val="00CC25FA"/>
    <w:rsid w:val="00CD09D9"/>
    <w:rsid w:val="00CD3495"/>
    <w:rsid w:val="00CD4565"/>
    <w:rsid w:val="00CD65F2"/>
    <w:rsid w:val="00CD67AE"/>
    <w:rsid w:val="00CE3F83"/>
    <w:rsid w:val="00CE4463"/>
    <w:rsid w:val="00CE6571"/>
    <w:rsid w:val="00CF4B1F"/>
    <w:rsid w:val="00D05CD0"/>
    <w:rsid w:val="00D0605C"/>
    <w:rsid w:val="00D066A8"/>
    <w:rsid w:val="00D3084D"/>
    <w:rsid w:val="00D416B9"/>
    <w:rsid w:val="00D46020"/>
    <w:rsid w:val="00D517F0"/>
    <w:rsid w:val="00D61F1F"/>
    <w:rsid w:val="00D63ABD"/>
    <w:rsid w:val="00D67E0D"/>
    <w:rsid w:val="00D7700A"/>
    <w:rsid w:val="00D7742B"/>
    <w:rsid w:val="00D93BB0"/>
    <w:rsid w:val="00D95CE7"/>
    <w:rsid w:val="00DA3C19"/>
    <w:rsid w:val="00DA764B"/>
    <w:rsid w:val="00DD6C39"/>
    <w:rsid w:val="00DE1EDA"/>
    <w:rsid w:val="00DF4660"/>
    <w:rsid w:val="00E0108B"/>
    <w:rsid w:val="00E07581"/>
    <w:rsid w:val="00E122B9"/>
    <w:rsid w:val="00E130DC"/>
    <w:rsid w:val="00E27051"/>
    <w:rsid w:val="00E35F6C"/>
    <w:rsid w:val="00E531D4"/>
    <w:rsid w:val="00E5441A"/>
    <w:rsid w:val="00E55B7E"/>
    <w:rsid w:val="00E5666F"/>
    <w:rsid w:val="00E6763B"/>
    <w:rsid w:val="00E87AE1"/>
    <w:rsid w:val="00E90E22"/>
    <w:rsid w:val="00EA1B83"/>
    <w:rsid w:val="00EC2A7E"/>
    <w:rsid w:val="00EC506F"/>
    <w:rsid w:val="00ED0095"/>
    <w:rsid w:val="00ED0365"/>
    <w:rsid w:val="00ED7A92"/>
    <w:rsid w:val="00EE1908"/>
    <w:rsid w:val="00EF0867"/>
    <w:rsid w:val="00EF6AD5"/>
    <w:rsid w:val="00EF70A8"/>
    <w:rsid w:val="00F01457"/>
    <w:rsid w:val="00F150F1"/>
    <w:rsid w:val="00F30BDE"/>
    <w:rsid w:val="00F42472"/>
    <w:rsid w:val="00F473D3"/>
    <w:rsid w:val="00F641D2"/>
    <w:rsid w:val="00F76A88"/>
    <w:rsid w:val="00F77A83"/>
    <w:rsid w:val="00F82DC0"/>
    <w:rsid w:val="00F90651"/>
    <w:rsid w:val="00F95482"/>
    <w:rsid w:val="00F97845"/>
    <w:rsid w:val="00FA3EB7"/>
    <w:rsid w:val="00FA5383"/>
    <w:rsid w:val="00FD6851"/>
    <w:rsid w:val="00FE15FD"/>
    <w:rsid w:val="00FE1B16"/>
    <w:rsid w:val="00FE44A2"/>
    <w:rsid w:val="00FE6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3F86"/>
  <w15:docId w15:val="{C6FC5AF3-D45E-4310-BB48-A8237A7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EC"/>
    <w:pPr>
      <w:spacing w:after="0" w:line="240" w:lineRule="auto"/>
    </w:pPr>
    <w:rPr>
      <w:rFonts w:ascii="Times New Roman" w:eastAsia="Times New Roman" w:hAnsi="Times New Roman" w:cs="Times New Roman"/>
      <w:sz w:val="24"/>
      <w:szCs w:val="24"/>
    </w:rPr>
  </w:style>
  <w:style w:type="paragraph" w:styleId="Ttulo3">
    <w:name w:val="heading 3"/>
    <w:basedOn w:val="Normal"/>
    <w:next w:val="Normal"/>
    <w:link w:val="Ttulo3Char"/>
    <w:uiPriority w:val="99"/>
    <w:qFormat/>
    <w:rsid w:val="00C232EC"/>
    <w:pPr>
      <w:keepNext/>
      <w:ind w:left="567" w:hanging="284"/>
      <w:jc w:val="both"/>
      <w:outlineLvl w:val="2"/>
    </w:pPr>
    <w:rPr>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Guideline"/>
    <w:basedOn w:val="Normal"/>
    <w:link w:val="CabealhoChar"/>
    <w:uiPriority w:val="99"/>
    <w:unhideWhenUsed/>
    <w:rsid w:val="00FE15FD"/>
    <w:pPr>
      <w:tabs>
        <w:tab w:val="center" w:pos="4252"/>
        <w:tab w:val="right" w:pos="8504"/>
      </w:tabs>
    </w:pPr>
  </w:style>
  <w:style w:type="character" w:customStyle="1" w:styleId="CabealhoChar">
    <w:name w:val="Cabeçalho Char"/>
    <w:aliases w:val="Guideline Char"/>
    <w:basedOn w:val="Fontepargpadro"/>
    <w:link w:val="Cabealho"/>
    <w:uiPriority w:val="99"/>
    <w:rsid w:val="00FE15FD"/>
  </w:style>
  <w:style w:type="paragraph" w:styleId="Rodap">
    <w:name w:val="footer"/>
    <w:basedOn w:val="Normal"/>
    <w:link w:val="RodapChar"/>
    <w:uiPriority w:val="99"/>
    <w:unhideWhenUsed/>
    <w:rsid w:val="00FE15FD"/>
    <w:pPr>
      <w:tabs>
        <w:tab w:val="center" w:pos="4252"/>
        <w:tab w:val="right" w:pos="8504"/>
      </w:tabs>
    </w:pPr>
  </w:style>
  <w:style w:type="character" w:customStyle="1" w:styleId="RodapChar">
    <w:name w:val="Rodapé Char"/>
    <w:basedOn w:val="Fontepargpadro"/>
    <w:link w:val="Rodap"/>
    <w:uiPriority w:val="99"/>
    <w:rsid w:val="00FE15FD"/>
  </w:style>
  <w:style w:type="paragraph" w:customStyle="1" w:styleId="Standard">
    <w:name w:val="Standard"/>
    <w:rsid w:val="008802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comgrade">
    <w:name w:val="Table Grid"/>
    <w:basedOn w:val="Tabelanormal"/>
    <w:rsid w:val="002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4-nfase31">
    <w:name w:val="Tabela de Lista 4 - Ênfase 31"/>
    <w:basedOn w:val="Tabelanormal"/>
    <w:uiPriority w:val="49"/>
    <w:rsid w:val="00264B1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balo">
    <w:name w:val="Balloon Text"/>
    <w:basedOn w:val="Normal"/>
    <w:link w:val="TextodebaloChar"/>
    <w:uiPriority w:val="99"/>
    <w:semiHidden/>
    <w:unhideWhenUsed/>
    <w:rsid w:val="00786B4A"/>
    <w:rPr>
      <w:rFonts w:ascii="Tahoma" w:hAnsi="Tahoma" w:cs="Tahoma"/>
      <w:sz w:val="16"/>
      <w:szCs w:val="16"/>
    </w:rPr>
  </w:style>
  <w:style w:type="character" w:customStyle="1" w:styleId="TextodebaloChar">
    <w:name w:val="Texto de balão Char"/>
    <w:basedOn w:val="Fontepargpadro"/>
    <w:link w:val="Textodebalo"/>
    <w:uiPriority w:val="99"/>
    <w:semiHidden/>
    <w:rsid w:val="00786B4A"/>
    <w:rPr>
      <w:rFonts w:ascii="Tahoma" w:hAnsi="Tahoma" w:cs="Tahoma"/>
      <w:sz w:val="16"/>
      <w:szCs w:val="16"/>
    </w:rPr>
  </w:style>
  <w:style w:type="table" w:customStyle="1" w:styleId="TabeladeGrade1Clara-nfase61">
    <w:name w:val="Tabela de Grade 1 Clara - Ênfase 61"/>
    <w:basedOn w:val="Tabelanormal"/>
    <w:uiPriority w:val="46"/>
    <w:rsid w:val="003F6D9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6901B2"/>
    <w:rPr>
      <w:color w:val="0000FF" w:themeColor="hyperlink"/>
      <w:u w:val="single"/>
    </w:rPr>
  </w:style>
  <w:style w:type="paragraph" w:styleId="PargrafodaLista">
    <w:name w:val="List Paragraph"/>
    <w:basedOn w:val="Normal"/>
    <w:uiPriority w:val="34"/>
    <w:qFormat/>
    <w:rsid w:val="00D63ABD"/>
    <w:pPr>
      <w:ind w:left="720"/>
      <w:contextualSpacing/>
    </w:pPr>
  </w:style>
  <w:style w:type="paragraph" w:customStyle="1" w:styleId="17TEXTOcorpojustificado">
    <w:name w:val="17. «TEXTO» corpo justificado"/>
    <w:basedOn w:val="Normal"/>
    <w:link w:val="17TEXTOcorpojustificadoChar"/>
    <w:uiPriority w:val="99"/>
    <w:rsid w:val="00D63ABD"/>
    <w:pPr>
      <w:spacing w:line="260" w:lineRule="atLeast"/>
      <w:jc w:val="both"/>
    </w:pPr>
    <w:rPr>
      <w:rFonts w:ascii="Times" w:hAnsi="Times"/>
      <w:szCs w:val="20"/>
      <w:lang w:eastAsia="pt-BR"/>
    </w:rPr>
  </w:style>
  <w:style w:type="character" w:customStyle="1" w:styleId="17TEXTOcorpojustificadoChar">
    <w:name w:val="17. «TEXTO» corpo justificado Char"/>
    <w:link w:val="17TEXTOcorpojustificado"/>
    <w:uiPriority w:val="99"/>
    <w:rsid w:val="00D63ABD"/>
    <w:rPr>
      <w:rFonts w:ascii="Times" w:eastAsia="Times New Roman" w:hAnsi="Times" w:cs="Times New Roman"/>
      <w:szCs w:val="20"/>
      <w:lang w:eastAsia="pt-BR"/>
    </w:rPr>
  </w:style>
  <w:style w:type="character" w:customStyle="1" w:styleId="Ttulo3Char">
    <w:name w:val="Título 3 Char"/>
    <w:basedOn w:val="Fontepargpadro"/>
    <w:link w:val="Ttulo3"/>
    <w:uiPriority w:val="99"/>
    <w:rsid w:val="00C232EC"/>
    <w:rPr>
      <w:rFonts w:ascii="Times New Roman" w:eastAsia="Times New Roman" w:hAnsi="Times New Roman" w:cs="Times New Roman"/>
      <w:sz w:val="24"/>
      <w:szCs w:val="20"/>
      <w:lang w:eastAsia="pt-BR"/>
    </w:rPr>
  </w:style>
  <w:style w:type="paragraph" w:styleId="Corpodetexto">
    <w:name w:val="Body Text"/>
    <w:aliases w:val="S&amp;S-First Line-1&quot;,Corpo de texto2,bt"/>
    <w:basedOn w:val="Normal"/>
    <w:link w:val="CorpodetextoChar"/>
    <w:uiPriority w:val="99"/>
    <w:rsid w:val="00C232EC"/>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C232EC"/>
    <w:rPr>
      <w:rFonts w:ascii="Arial" w:eastAsia="Times New Roman" w:hAnsi="Arial" w:cs="Times New Roman"/>
      <w:sz w:val="24"/>
      <w:szCs w:val="20"/>
      <w:lang w:eastAsia="pt-BR"/>
    </w:rPr>
  </w:style>
  <w:style w:type="character" w:styleId="Nmerodepgina">
    <w:name w:val="page number"/>
    <w:basedOn w:val="Fontepargpadro"/>
    <w:rsid w:val="00C232EC"/>
    <w:rPr>
      <w:rFonts w:cs="Times New Roman"/>
    </w:rPr>
  </w:style>
  <w:style w:type="paragraph" w:customStyle="1" w:styleId="BDOTtulo1">
    <w:name w:val="BDO Título 1"/>
    <w:basedOn w:val="Normal"/>
    <w:next w:val="Normal"/>
    <w:uiPriority w:val="99"/>
    <w:rsid w:val="00C232EC"/>
    <w:pPr>
      <w:tabs>
        <w:tab w:val="num" w:pos="567"/>
      </w:tabs>
      <w:suppressAutoHyphens/>
      <w:ind w:left="567" w:hanging="567"/>
    </w:pPr>
    <w:rPr>
      <w:rFonts w:ascii="Arial Negrito" w:hAnsi="Arial Negrito"/>
      <w:b/>
      <w:caps/>
      <w:sz w:val="22"/>
      <w:lang w:eastAsia="pt-BR"/>
    </w:rPr>
  </w:style>
  <w:style w:type="character" w:styleId="nfase">
    <w:name w:val="Emphasis"/>
    <w:basedOn w:val="Fontepargpadro"/>
    <w:qFormat/>
    <w:rsid w:val="00C232EC"/>
    <w:rPr>
      <w:rFonts w:cs="Times New Roman"/>
      <w:i/>
      <w:iCs/>
    </w:rPr>
  </w:style>
  <w:style w:type="paragraph" w:customStyle="1" w:styleId="Style">
    <w:name w:val="Style"/>
    <w:uiPriority w:val="99"/>
    <w:rsid w:val="00C232EC"/>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rsid w:val="00C232EC"/>
    <w:pPr>
      <w:spacing w:before="100" w:beforeAutospacing="1" w:after="100" w:afterAutospacing="1"/>
    </w:pPr>
    <w:rPr>
      <w:rFonts w:eastAsia="SimSun"/>
      <w:lang w:val="en-GB" w:eastAsia="zh-CN"/>
    </w:rPr>
  </w:style>
  <w:style w:type="character" w:styleId="Forte">
    <w:name w:val="Strong"/>
    <w:basedOn w:val="Fontepargpadro"/>
    <w:uiPriority w:val="22"/>
    <w:qFormat/>
    <w:rsid w:val="00C232EC"/>
    <w:rPr>
      <w:rFonts w:cs="Times New Roman"/>
      <w:b/>
      <w:bCs/>
    </w:rPr>
  </w:style>
  <w:style w:type="paragraph" w:customStyle="1" w:styleId="Default">
    <w:name w:val="Default"/>
    <w:link w:val="DefaultChar"/>
    <w:rsid w:val="00C232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C232EC"/>
    <w:rPr>
      <w:rFonts w:ascii="Times New Roman" w:eastAsia="Times New Roman" w:hAnsi="Times New Roman" w:cs="Times New Roman"/>
      <w:color w:val="000000"/>
      <w:sz w:val="24"/>
      <w:szCs w:val="24"/>
    </w:rPr>
  </w:style>
  <w:style w:type="character" w:customStyle="1" w:styleId="A6">
    <w:name w:val="A6"/>
    <w:rsid w:val="00C232EC"/>
    <w:rPr>
      <w:rFonts w:cs="Helvetica Neue LT Std"/>
      <w:b/>
      <w:bCs/>
      <w:color w:val="000000"/>
      <w:sz w:val="13"/>
      <w:szCs w:val="13"/>
    </w:rPr>
  </w:style>
  <w:style w:type="character" w:customStyle="1" w:styleId="A12">
    <w:name w:val="A12"/>
    <w:rsid w:val="00C232EC"/>
    <w:rPr>
      <w:rFonts w:cs="Helvetica Neue LT Std"/>
      <w:b/>
      <w:bCs/>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369">
      <w:bodyDiv w:val="1"/>
      <w:marLeft w:val="0"/>
      <w:marRight w:val="0"/>
      <w:marTop w:val="0"/>
      <w:marBottom w:val="0"/>
      <w:divBdr>
        <w:top w:val="none" w:sz="0" w:space="0" w:color="auto"/>
        <w:left w:val="none" w:sz="0" w:space="0" w:color="auto"/>
        <w:bottom w:val="none" w:sz="0" w:space="0" w:color="auto"/>
        <w:right w:val="none" w:sz="0" w:space="0" w:color="auto"/>
      </w:divBdr>
      <w:divsChild>
        <w:div w:id="928733192">
          <w:marLeft w:val="0"/>
          <w:marRight w:val="0"/>
          <w:marTop w:val="0"/>
          <w:marBottom w:val="0"/>
          <w:divBdr>
            <w:top w:val="none" w:sz="0" w:space="0" w:color="auto"/>
            <w:left w:val="none" w:sz="0" w:space="0" w:color="auto"/>
            <w:bottom w:val="none" w:sz="0" w:space="0" w:color="auto"/>
            <w:right w:val="none" w:sz="0" w:space="0" w:color="auto"/>
          </w:divBdr>
          <w:divsChild>
            <w:div w:id="13202292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96113">
      <w:bodyDiv w:val="1"/>
      <w:marLeft w:val="0"/>
      <w:marRight w:val="0"/>
      <w:marTop w:val="0"/>
      <w:marBottom w:val="0"/>
      <w:divBdr>
        <w:top w:val="none" w:sz="0" w:space="0" w:color="auto"/>
        <w:left w:val="none" w:sz="0" w:space="0" w:color="auto"/>
        <w:bottom w:val="none" w:sz="0" w:space="0" w:color="auto"/>
        <w:right w:val="none" w:sz="0" w:space="0" w:color="auto"/>
      </w:divBdr>
      <w:divsChild>
        <w:div w:id="956988294">
          <w:marLeft w:val="0"/>
          <w:marRight w:val="0"/>
          <w:marTop w:val="0"/>
          <w:marBottom w:val="0"/>
          <w:divBdr>
            <w:top w:val="none" w:sz="0" w:space="0" w:color="auto"/>
            <w:left w:val="none" w:sz="0" w:space="0" w:color="auto"/>
            <w:bottom w:val="none" w:sz="0" w:space="0" w:color="auto"/>
            <w:right w:val="none" w:sz="0" w:space="0" w:color="auto"/>
          </w:divBdr>
          <w:divsChild>
            <w:div w:id="1692149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568611">
      <w:bodyDiv w:val="1"/>
      <w:marLeft w:val="0"/>
      <w:marRight w:val="0"/>
      <w:marTop w:val="0"/>
      <w:marBottom w:val="0"/>
      <w:divBdr>
        <w:top w:val="none" w:sz="0" w:space="0" w:color="auto"/>
        <w:left w:val="none" w:sz="0" w:space="0" w:color="auto"/>
        <w:bottom w:val="none" w:sz="0" w:space="0" w:color="auto"/>
        <w:right w:val="none" w:sz="0" w:space="0" w:color="auto"/>
      </w:divBdr>
    </w:div>
    <w:div w:id="515729592">
      <w:bodyDiv w:val="1"/>
      <w:marLeft w:val="0"/>
      <w:marRight w:val="0"/>
      <w:marTop w:val="0"/>
      <w:marBottom w:val="0"/>
      <w:divBdr>
        <w:top w:val="none" w:sz="0" w:space="0" w:color="auto"/>
        <w:left w:val="none" w:sz="0" w:space="0" w:color="auto"/>
        <w:bottom w:val="none" w:sz="0" w:space="0" w:color="auto"/>
        <w:right w:val="none" w:sz="0" w:space="0" w:color="auto"/>
      </w:divBdr>
    </w:div>
    <w:div w:id="975111298">
      <w:bodyDiv w:val="1"/>
      <w:marLeft w:val="0"/>
      <w:marRight w:val="0"/>
      <w:marTop w:val="0"/>
      <w:marBottom w:val="0"/>
      <w:divBdr>
        <w:top w:val="none" w:sz="0" w:space="0" w:color="auto"/>
        <w:left w:val="none" w:sz="0" w:space="0" w:color="auto"/>
        <w:bottom w:val="none" w:sz="0" w:space="0" w:color="auto"/>
        <w:right w:val="none" w:sz="0" w:space="0" w:color="auto"/>
      </w:divBdr>
    </w:div>
    <w:div w:id="1481769730">
      <w:bodyDiv w:val="1"/>
      <w:marLeft w:val="0"/>
      <w:marRight w:val="0"/>
      <w:marTop w:val="0"/>
      <w:marBottom w:val="0"/>
      <w:divBdr>
        <w:top w:val="none" w:sz="0" w:space="0" w:color="auto"/>
        <w:left w:val="none" w:sz="0" w:space="0" w:color="auto"/>
        <w:bottom w:val="none" w:sz="0" w:space="0" w:color="auto"/>
        <w:right w:val="none" w:sz="0" w:space="0" w:color="auto"/>
      </w:divBdr>
      <w:divsChild>
        <w:div w:id="792944234">
          <w:marLeft w:val="0"/>
          <w:marRight w:val="0"/>
          <w:marTop w:val="0"/>
          <w:marBottom w:val="0"/>
          <w:divBdr>
            <w:top w:val="none" w:sz="0" w:space="0" w:color="auto"/>
            <w:left w:val="none" w:sz="0" w:space="0" w:color="auto"/>
            <w:bottom w:val="none" w:sz="0" w:space="0" w:color="auto"/>
            <w:right w:val="none" w:sz="0" w:space="0" w:color="auto"/>
          </w:divBdr>
          <w:divsChild>
            <w:div w:id="795828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653194">
      <w:bodyDiv w:val="1"/>
      <w:marLeft w:val="0"/>
      <w:marRight w:val="0"/>
      <w:marTop w:val="0"/>
      <w:marBottom w:val="0"/>
      <w:divBdr>
        <w:top w:val="none" w:sz="0" w:space="0" w:color="auto"/>
        <w:left w:val="none" w:sz="0" w:space="0" w:color="auto"/>
        <w:bottom w:val="none" w:sz="0" w:space="0" w:color="auto"/>
        <w:right w:val="none" w:sz="0" w:space="0" w:color="auto"/>
      </w:divBdr>
      <w:divsChild>
        <w:div w:id="13901118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5282-D192-4EAA-A111-4EC848BF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5186</Words>
  <Characters>28009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William Correa Torres</cp:lastModifiedBy>
  <cp:revision>3</cp:revision>
  <cp:lastPrinted>2020-06-04T10:33:00Z</cp:lastPrinted>
  <dcterms:created xsi:type="dcterms:W3CDTF">2020-06-04T10:33:00Z</dcterms:created>
  <dcterms:modified xsi:type="dcterms:W3CDTF">2020-06-04T10:34:00Z</dcterms:modified>
</cp:coreProperties>
</file>